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8969" w14:textId="77777777" w:rsidR="00771DEB" w:rsidRPr="005656B0" w:rsidRDefault="00771DEB" w:rsidP="003C02C4">
      <w:pPr>
        <w:pStyle w:val="paragraph"/>
        <w:spacing w:before="0" w:beforeAutospacing="0" w:after="0" w:afterAutospacing="0" w:line="360" w:lineRule="auto"/>
        <w:textAlignment w:val="baseline"/>
        <w:rPr>
          <w:rFonts w:ascii="Arial" w:hAnsi="Arial" w:cs="Arial"/>
        </w:rPr>
      </w:pPr>
    </w:p>
    <w:p w14:paraId="6EE1EE1D" w14:textId="3B663678" w:rsidR="00A147EA" w:rsidRDefault="00A147EA" w:rsidP="000A6834">
      <w:pPr>
        <w:pStyle w:val="paragraph"/>
        <w:spacing w:before="0" w:beforeAutospacing="0" w:after="0" w:afterAutospacing="0" w:line="360" w:lineRule="auto"/>
        <w:jc w:val="center"/>
        <w:textAlignment w:val="baseline"/>
        <w:rPr>
          <w:rFonts w:ascii="Arial" w:hAnsi="Arial" w:cs="Arial"/>
          <w:b/>
          <w:bCs/>
          <w:sz w:val="28"/>
          <w:szCs w:val="28"/>
        </w:rPr>
      </w:pPr>
      <w:r w:rsidRPr="000A6834">
        <w:rPr>
          <w:rFonts w:ascii="Arial" w:hAnsi="Arial" w:cs="Arial"/>
          <w:b/>
          <w:bCs/>
          <w:sz w:val="28"/>
          <w:szCs w:val="28"/>
        </w:rPr>
        <w:t xml:space="preserve">Using psychology to </w:t>
      </w:r>
      <w:r w:rsidR="000A6834" w:rsidRPr="000A6834">
        <w:rPr>
          <w:rFonts w:ascii="Arial" w:hAnsi="Arial" w:cs="Arial"/>
          <w:b/>
          <w:bCs/>
          <w:sz w:val="28"/>
          <w:szCs w:val="28"/>
        </w:rPr>
        <w:t>combat</w:t>
      </w:r>
      <w:r w:rsidRPr="000A6834">
        <w:rPr>
          <w:rFonts w:ascii="Arial" w:hAnsi="Arial" w:cs="Arial"/>
          <w:b/>
          <w:bCs/>
          <w:sz w:val="28"/>
          <w:szCs w:val="28"/>
        </w:rPr>
        <w:t xml:space="preserve"> wrongful conviction.</w:t>
      </w:r>
    </w:p>
    <w:p w14:paraId="5B446F76" w14:textId="77777777" w:rsidR="000A6834" w:rsidRPr="000A6834" w:rsidRDefault="000A6834" w:rsidP="000A6834">
      <w:pPr>
        <w:pStyle w:val="paragraph"/>
        <w:spacing w:before="0" w:beforeAutospacing="0" w:after="0" w:afterAutospacing="0" w:line="360" w:lineRule="auto"/>
        <w:jc w:val="center"/>
        <w:textAlignment w:val="baseline"/>
        <w:rPr>
          <w:rFonts w:ascii="Arial" w:hAnsi="Arial" w:cs="Arial"/>
          <w:b/>
          <w:bCs/>
          <w:sz w:val="28"/>
          <w:szCs w:val="28"/>
        </w:rPr>
      </w:pPr>
    </w:p>
    <w:p w14:paraId="071C8D0D" w14:textId="0CAD7C97" w:rsidR="008A4193" w:rsidRPr="005656B0" w:rsidRDefault="00C8444F" w:rsidP="005656B0">
      <w:pPr>
        <w:pStyle w:val="paragraph"/>
        <w:spacing w:before="0" w:beforeAutospacing="0" w:after="0" w:afterAutospacing="0" w:line="360" w:lineRule="auto"/>
        <w:textAlignment w:val="baseline"/>
        <w:rPr>
          <w:rFonts w:ascii="Arial" w:hAnsi="Arial" w:cs="Arial"/>
        </w:rPr>
      </w:pPr>
      <w:r w:rsidRPr="005656B0">
        <w:rPr>
          <w:rFonts w:ascii="Arial" w:hAnsi="Arial" w:cs="Arial"/>
        </w:rPr>
        <w:t>Do you recall</w:t>
      </w:r>
      <w:r w:rsidR="00A06B77" w:rsidRPr="005656B0">
        <w:rPr>
          <w:rFonts w:ascii="Arial" w:hAnsi="Arial" w:cs="Arial"/>
        </w:rPr>
        <w:t xml:space="preserve"> the </w:t>
      </w:r>
      <w:r w:rsidR="00913AA2" w:rsidRPr="005656B0">
        <w:rPr>
          <w:rFonts w:ascii="Arial" w:hAnsi="Arial" w:cs="Arial"/>
        </w:rPr>
        <w:t xml:space="preserve">last supermarket cashier you interacted with? What </w:t>
      </w:r>
      <w:r w:rsidR="00C25057" w:rsidRPr="005656B0">
        <w:rPr>
          <w:rFonts w:ascii="Arial" w:hAnsi="Arial" w:cs="Arial"/>
        </w:rPr>
        <w:t>sex</w:t>
      </w:r>
      <w:r w:rsidR="00913AA2" w:rsidRPr="005656B0">
        <w:rPr>
          <w:rFonts w:ascii="Arial" w:hAnsi="Arial" w:cs="Arial"/>
        </w:rPr>
        <w:t xml:space="preserve">, race and age were they? </w:t>
      </w:r>
      <w:r w:rsidRPr="005656B0">
        <w:rPr>
          <w:rFonts w:ascii="Arial" w:hAnsi="Arial" w:cs="Arial"/>
        </w:rPr>
        <w:t>Despite how confident you may feel in your memory,</w:t>
      </w:r>
      <w:r w:rsidR="00A06B77" w:rsidRPr="005656B0">
        <w:rPr>
          <w:rFonts w:ascii="Arial" w:hAnsi="Arial" w:cs="Arial"/>
        </w:rPr>
        <w:t xml:space="preserve"> </w:t>
      </w:r>
      <w:r w:rsidR="009748CE" w:rsidRPr="005656B0">
        <w:rPr>
          <w:rFonts w:ascii="Arial" w:hAnsi="Arial" w:cs="Arial"/>
        </w:rPr>
        <w:t>research suggests</w:t>
      </w:r>
      <w:r w:rsidR="00A06B77" w:rsidRPr="005656B0">
        <w:rPr>
          <w:rFonts w:ascii="Arial" w:hAnsi="Arial" w:cs="Arial"/>
        </w:rPr>
        <w:t xml:space="preserve"> </w:t>
      </w:r>
      <w:r w:rsidRPr="005656B0">
        <w:rPr>
          <w:rFonts w:ascii="Arial" w:hAnsi="Arial" w:cs="Arial"/>
        </w:rPr>
        <w:t>human</w:t>
      </w:r>
      <w:r w:rsidR="00A06B77" w:rsidRPr="005656B0">
        <w:rPr>
          <w:rFonts w:ascii="Arial" w:hAnsi="Arial" w:cs="Arial"/>
        </w:rPr>
        <w:t xml:space="preserve"> facial recognition </w:t>
      </w:r>
      <w:r w:rsidR="009748CE" w:rsidRPr="005656B0">
        <w:rPr>
          <w:rFonts w:ascii="Arial" w:hAnsi="Arial" w:cs="Arial"/>
        </w:rPr>
        <w:t xml:space="preserve">is </w:t>
      </w:r>
      <w:r w:rsidR="00FD1535" w:rsidRPr="005656B0">
        <w:rPr>
          <w:rFonts w:ascii="Arial" w:hAnsi="Arial" w:cs="Arial"/>
        </w:rPr>
        <w:t>surprisingly poor</w:t>
      </w:r>
      <w:r w:rsidR="00986374" w:rsidRPr="005656B0">
        <w:rPr>
          <w:rFonts w:ascii="Arial" w:hAnsi="Arial" w:cs="Arial"/>
        </w:rPr>
        <w:t xml:space="preserve">. </w:t>
      </w:r>
      <w:r w:rsidR="00DC1B85" w:rsidRPr="005656B0">
        <w:rPr>
          <w:rFonts w:ascii="Arial" w:hAnsi="Arial" w:cs="Arial"/>
        </w:rPr>
        <w:t xml:space="preserve">Since the 1970s, psychologists have </w:t>
      </w:r>
      <w:r w:rsidR="000048D3" w:rsidRPr="005656B0">
        <w:rPr>
          <w:rFonts w:ascii="Arial" w:hAnsi="Arial" w:cs="Arial"/>
        </w:rPr>
        <w:t>questioned</w:t>
      </w:r>
      <w:r w:rsidR="00DC1B85" w:rsidRPr="005656B0">
        <w:rPr>
          <w:rFonts w:ascii="Arial" w:hAnsi="Arial" w:cs="Arial"/>
        </w:rPr>
        <w:t xml:space="preserve"> the accuracy of facial recall and </w:t>
      </w:r>
      <w:r w:rsidR="00FD1535" w:rsidRPr="005656B0">
        <w:rPr>
          <w:rFonts w:ascii="Arial" w:hAnsi="Arial" w:cs="Arial"/>
        </w:rPr>
        <w:t>searched for an explanation</w:t>
      </w:r>
      <w:r w:rsidR="00DC1B85" w:rsidRPr="005656B0">
        <w:rPr>
          <w:rFonts w:ascii="Arial" w:hAnsi="Arial" w:cs="Arial"/>
        </w:rPr>
        <w:t>.</w:t>
      </w:r>
      <w:r w:rsidR="0059603B" w:rsidRPr="005656B0">
        <w:rPr>
          <w:rFonts w:ascii="Arial" w:hAnsi="Arial" w:cs="Arial"/>
        </w:rPr>
        <w:t xml:space="preserve"> </w:t>
      </w:r>
      <w:r w:rsidR="00FD1535" w:rsidRPr="005656B0">
        <w:rPr>
          <w:rFonts w:ascii="Arial" w:hAnsi="Arial" w:cs="Arial"/>
        </w:rPr>
        <w:t xml:space="preserve">In 1978, </w:t>
      </w:r>
      <w:r w:rsidR="007F6B45">
        <w:rPr>
          <w:rFonts w:ascii="Arial" w:hAnsi="Arial" w:cs="Arial"/>
        </w:rPr>
        <w:t xml:space="preserve">one such psychologist </w:t>
      </w:r>
      <w:r w:rsidR="00D6368F" w:rsidRPr="005656B0">
        <w:rPr>
          <w:rFonts w:ascii="Arial" w:hAnsi="Arial" w:cs="Arial"/>
        </w:rPr>
        <w:t xml:space="preserve">Graham Davies </w:t>
      </w:r>
      <w:r w:rsidR="008E7BBC" w:rsidRPr="005656B0">
        <w:rPr>
          <w:rFonts w:ascii="Arial" w:hAnsi="Arial" w:cs="Arial"/>
        </w:rPr>
        <w:t>suggested</w:t>
      </w:r>
      <w:r w:rsidR="00A06B77" w:rsidRPr="005656B0">
        <w:rPr>
          <w:rFonts w:ascii="Arial" w:hAnsi="Arial" w:cs="Arial"/>
        </w:rPr>
        <w:t xml:space="preserve"> </w:t>
      </w:r>
      <w:r w:rsidR="00FD1535" w:rsidRPr="005656B0">
        <w:rPr>
          <w:rFonts w:ascii="Arial" w:hAnsi="Arial" w:cs="Arial"/>
        </w:rPr>
        <w:t xml:space="preserve">that </w:t>
      </w:r>
      <w:r w:rsidR="00BF331C" w:rsidRPr="005656B0">
        <w:rPr>
          <w:rFonts w:ascii="Arial" w:hAnsi="Arial" w:cs="Arial"/>
        </w:rPr>
        <w:t>recall is restricted by</w:t>
      </w:r>
      <w:r w:rsidR="00F955CA" w:rsidRPr="005656B0">
        <w:rPr>
          <w:rFonts w:ascii="Arial" w:hAnsi="Arial" w:cs="Arial"/>
        </w:rPr>
        <w:t xml:space="preserve"> </w:t>
      </w:r>
      <w:r w:rsidR="0059603B" w:rsidRPr="005656B0">
        <w:rPr>
          <w:rFonts w:ascii="Arial" w:hAnsi="Arial" w:cs="Arial"/>
        </w:rPr>
        <w:t xml:space="preserve">the highly selective nature of memory storage. </w:t>
      </w:r>
      <w:r w:rsidR="00DC0533" w:rsidRPr="005656B0">
        <w:rPr>
          <w:rFonts w:ascii="Arial" w:hAnsi="Arial" w:cs="Arial"/>
        </w:rPr>
        <w:t xml:space="preserve">Research </w:t>
      </w:r>
      <w:r w:rsidR="007F6B45">
        <w:rPr>
          <w:rFonts w:ascii="Arial" w:hAnsi="Arial" w:cs="Arial"/>
        </w:rPr>
        <w:t>demonstrates</w:t>
      </w:r>
      <w:r w:rsidR="00DC0533" w:rsidRPr="005656B0">
        <w:rPr>
          <w:rFonts w:ascii="Arial" w:hAnsi="Arial" w:cs="Arial"/>
        </w:rPr>
        <w:t xml:space="preserve"> </w:t>
      </w:r>
      <w:r w:rsidR="007F6B45">
        <w:rPr>
          <w:rFonts w:ascii="Arial" w:hAnsi="Arial" w:cs="Arial"/>
        </w:rPr>
        <w:t>these</w:t>
      </w:r>
      <w:r w:rsidR="008E7BBC" w:rsidRPr="005656B0">
        <w:rPr>
          <w:rFonts w:ascii="Arial" w:hAnsi="Arial" w:cs="Arial"/>
        </w:rPr>
        <w:t xml:space="preserve"> limits </w:t>
      </w:r>
      <w:r w:rsidR="00DC0533" w:rsidRPr="005656B0">
        <w:rPr>
          <w:rFonts w:ascii="Arial" w:hAnsi="Arial" w:cs="Arial"/>
        </w:rPr>
        <w:t>of human memory</w:t>
      </w:r>
      <w:r w:rsidR="004E0D89" w:rsidRPr="005656B0">
        <w:rPr>
          <w:rFonts w:ascii="Arial" w:hAnsi="Arial" w:cs="Arial"/>
        </w:rPr>
        <w:t xml:space="preserve">. </w:t>
      </w:r>
      <w:r w:rsidR="008E7BBC" w:rsidRPr="005656B0">
        <w:rPr>
          <w:rFonts w:ascii="Arial" w:hAnsi="Arial" w:cs="Arial"/>
        </w:rPr>
        <w:t xml:space="preserve">Since Jacobs’ </w:t>
      </w:r>
      <w:r w:rsidR="00B506EE" w:rsidRPr="005656B0">
        <w:rPr>
          <w:rFonts w:ascii="Arial" w:hAnsi="Arial" w:cs="Arial"/>
        </w:rPr>
        <w:t>investigation into</w:t>
      </w:r>
      <w:r w:rsidR="008E7BBC" w:rsidRPr="005656B0">
        <w:rPr>
          <w:rFonts w:ascii="Arial" w:hAnsi="Arial" w:cs="Arial"/>
        </w:rPr>
        <w:t xml:space="preserve"> number recall in 1887 and Miller’s infamous magic number of 1956, there has been general consensus that </w:t>
      </w:r>
      <w:r w:rsidR="00476F1E" w:rsidRPr="005656B0">
        <w:rPr>
          <w:rFonts w:ascii="Arial" w:hAnsi="Arial" w:cs="Arial"/>
        </w:rPr>
        <w:t xml:space="preserve">seven </w:t>
      </w:r>
      <w:r w:rsidR="008E7BBC" w:rsidRPr="005656B0">
        <w:rPr>
          <w:rFonts w:ascii="Arial" w:hAnsi="Arial" w:cs="Arial"/>
        </w:rPr>
        <w:t>is roughly</w:t>
      </w:r>
      <w:r w:rsidR="00646CB4" w:rsidRPr="005656B0">
        <w:rPr>
          <w:rFonts w:ascii="Arial" w:hAnsi="Arial" w:cs="Arial"/>
        </w:rPr>
        <w:t xml:space="preserve"> the capacity of </w:t>
      </w:r>
      <w:r w:rsidR="007F6B45">
        <w:rPr>
          <w:rFonts w:ascii="Arial" w:hAnsi="Arial" w:cs="Arial"/>
        </w:rPr>
        <w:t xml:space="preserve">single </w:t>
      </w:r>
      <w:r w:rsidR="00646CB4" w:rsidRPr="005656B0">
        <w:rPr>
          <w:rFonts w:ascii="Arial" w:hAnsi="Arial" w:cs="Arial"/>
        </w:rPr>
        <w:t xml:space="preserve">items tenable in short-term memory. </w:t>
      </w:r>
      <w:r w:rsidR="00975099" w:rsidRPr="005656B0">
        <w:rPr>
          <w:rFonts w:ascii="Arial" w:hAnsi="Arial" w:cs="Arial"/>
        </w:rPr>
        <w:t>Additionally, research by Peters</w:t>
      </w:r>
      <w:r w:rsidR="00B506EE" w:rsidRPr="005656B0">
        <w:rPr>
          <w:rFonts w:ascii="Arial" w:hAnsi="Arial" w:cs="Arial"/>
        </w:rPr>
        <w:t>o</w:t>
      </w:r>
      <w:r w:rsidR="00975099" w:rsidRPr="005656B0">
        <w:rPr>
          <w:rFonts w:ascii="Arial" w:hAnsi="Arial" w:cs="Arial"/>
        </w:rPr>
        <w:t>n and Peters</w:t>
      </w:r>
      <w:r w:rsidR="00B506EE" w:rsidRPr="005656B0">
        <w:rPr>
          <w:rFonts w:ascii="Arial" w:hAnsi="Arial" w:cs="Arial"/>
        </w:rPr>
        <w:t>o</w:t>
      </w:r>
      <w:r w:rsidR="00975099" w:rsidRPr="005656B0">
        <w:rPr>
          <w:rFonts w:ascii="Arial" w:hAnsi="Arial" w:cs="Arial"/>
        </w:rPr>
        <w:t xml:space="preserve">n showed that short term memory only lasts about 18 seconds without rehearsal. </w:t>
      </w:r>
      <w:r w:rsidR="00802ABA" w:rsidRPr="005656B0">
        <w:rPr>
          <w:rFonts w:ascii="Arial" w:hAnsi="Arial" w:cs="Arial"/>
        </w:rPr>
        <w:t xml:space="preserve">Essentially, </w:t>
      </w:r>
      <w:r w:rsidR="005D31A1" w:rsidRPr="005656B0">
        <w:rPr>
          <w:rFonts w:ascii="Arial" w:hAnsi="Arial" w:cs="Arial"/>
        </w:rPr>
        <w:t xml:space="preserve">this means </w:t>
      </w:r>
      <w:r w:rsidR="008A4193" w:rsidRPr="005656B0">
        <w:rPr>
          <w:rFonts w:ascii="Arial" w:hAnsi="Arial" w:cs="Arial"/>
        </w:rPr>
        <w:t>we</w:t>
      </w:r>
      <w:r w:rsidR="006C458F" w:rsidRPr="005656B0">
        <w:rPr>
          <w:rFonts w:ascii="Arial" w:hAnsi="Arial" w:cs="Arial"/>
        </w:rPr>
        <w:t xml:space="preserve"> </w:t>
      </w:r>
      <w:r w:rsidR="005D31A1" w:rsidRPr="005656B0">
        <w:rPr>
          <w:rFonts w:ascii="Arial" w:hAnsi="Arial" w:cs="Arial"/>
        </w:rPr>
        <w:t xml:space="preserve">cannot afford </w:t>
      </w:r>
      <w:r w:rsidR="00802ABA" w:rsidRPr="005656B0">
        <w:rPr>
          <w:rFonts w:ascii="Arial" w:hAnsi="Arial" w:cs="Arial"/>
        </w:rPr>
        <w:t>to</w:t>
      </w:r>
      <w:r w:rsidR="006C458F" w:rsidRPr="005656B0">
        <w:rPr>
          <w:rFonts w:ascii="Arial" w:hAnsi="Arial" w:cs="Arial"/>
        </w:rPr>
        <w:t xml:space="preserve"> </w:t>
      </w:r>
      <w:r w:rsidR="008A4193" w:rsidRPr="005656B0">
        <w:rPr>
          <w:rFonts w:ascii="Arial" w:hAnsi="Arial" w:cs="Arial"/>
        </w:rPr>
        <w:t xml:space="preserve">waste </w:t>
      </w:r>
      <w:r w:rsidR="005D31A1" w:rsidRPr="005656B0">
        <w:rPr>
          <w:rFonts w:ascii="Arial" w:hAnsi="Arial" w:cs="Arial"/>
        </w:rPr>
        <w:t xml:space="preserve">our </w:t>
      </w:r>
      <w:r w:rsidR="008A4193" w:rsidRPr="005656B0">
        <w:rPr>
          <w:rFonts w:ascii="Arial" w:hAnsi="Arial" w:cs="Arial"/>
        </w:rPr>
        <w:t xml:space="preserve">limited </w:t>
      </w:r>
      <w:r w:rsidR="00BE5C6F" w:rsidRPr="005656B0">
        <w:rPr>
          <w:rFonts w:ascii="Arial" w:hAnsi="Arial" w:cs="Arial"/>
        </w:rPr>
        <w:t>memory</w:t>
      </w:r>
      <w:r w:rsidR="008A4193" w:rsidRPr="005656B0">
        <w:rPr>
          <w:rFonts w:ascii="Arial" w:hAnsi="Arial" w:cs="Arial"/>
        </w:rPr>
        <w:t xml:space="preserve"> resources on</w:t>
      </w:r>
      <w:r w:rsidR="006C458F" w:rsidRPr="005656B0">
        <w:rPr>
          <w:rFonts w:ascii="Arial" w:hAnsi="Arial" w:cs="Arial"/>
        </w:rPr>
        <w:t xml:space="preserve"> unnecessary </w:t>
      </w:r>
      <w:r w:rsidR="004811A7" w:rsidRPr="005656B0">
        <w:rPr>
          <w:rFonts w:ascii="Arial" w:hAnsi="Arial" w:cs="Arial"/>
        </w:rPr>
        <w:t>stimuli</w:t>
      </w:r>
      <w:r w:rsidR="005F2612" w:rsidRPr="005656B0">
        <w:rPr>
          <w:rFonts w:ascii="Arial" w:hAnsi="Arial" w:cs="Arial"/>
        </w:rPr>
        <w:t xml:space="preserve">. </w:t>
      </w:r>
      <w:r w:rsidR="004811A7" w:rsidRPr="005656B0">
        <w:rPr>
          <w:rFonts w:ascii="Arial" w:hAnsi="Arial" w:cs="Arial"/>
        </w:rPr>
        <w:t xml:space="preserve">You </w:t>
      </w:r>
      <w:r w:rsidR="00254E8F" w:rsidRPr="005656B0">
        <w:rPr>
          <w:rFonts w:ascii="Arial" w:hAnsi="Arial" w:cs="Arial"/>
        </w:rPr>
        <w:t>might</w:t>
      </w:r>
      <w:r w:rsidR="004811A7" w:rsidRPr="005656B0">
        <w:rPr>
          <w:rFonts w:ascii="Arial" w:hAnsi="Arial" w:cs="Arial"/>
        </w:rPr>
        <w:t xml:space="preserve"> assume </w:t>
      </w:r>
      <w:r w:rsidR="00254E8F" w:rsidRPr="005656B0">
        <w:rPr>
          <w:rFonts w:ascii="Arial" w:hAnsi="Arial" w:cs="Arial"/>
        </w:rPr>
        <w:t>that avoiding the storage of meaningless information is a good thing</w:t>
      </w:r>
      <w:r w:rsidR="00BF331C" w:rsidRPr="005656B0">
        <w:rPr>
          <w:rFonts w:ascii="Arial" w:hAnsi="Arial" w:cs="Arial"/>
        </w:rPr>
        <w:t>.</w:t>
      </w:r>
      <w:r w:rsidR="004811A7" w:rsidRPr="005656B0">
        <w:rPr>
          <w:rFonts w:ascii="Arial" w:hAnsi="Arial" w:cs="Arial"/>
        </w:rPr>
        <w:t xml:space="preserve"> </w:t>
      </w:r>
      <w:r w:rsidR="00BF331C" w:rsidRPr="005656B0">
        <w:rPr>
          <w:rFonts w:ascii="Arial" w:hAnsi="Arial" w:cs="Arial"/>
        </w:rPr>
        <w:t>U</w:t>
      </w:r>
      <w:r w:rsidR="008A4193" w:rsidRPr="005656B0">
        <w:rPr>
          <w:rFonts w:ascii="Arial" w:hAnsi="Arial" w:cs="Arial"/>
        </w:rPr>
        <w:t>ntil you find yourself unwillingly witnessing a crime</w:t>
      </w:r>
      <w:r w:rsidR="004811A7" w:rsidRPr="005656B0">
        <w:rPr>
          <w:rFonts w:ascii="Arial" w:hAnsi="Arial" w:cs="Arial"/>
        </w:rPr>
        <w:t>.</w:t>
      </w:r>
      <w:r w:rsidR="008A4193" w:rsidRPr="005656B0">
        <w:rPr>
          <w:rFonts w:ascii="Arial" w:hAnsi="Arial" w:cs="Arial"/>
        </w:rPr>
        <w:t xml:space="preserve"> </w:t>
      </w:r>
      <w:r w:rsidR="00254E8F" w:rsidRPr="005656B0">
        <w:rPr>
          <w:rFonts w:ascii="Arial" w:hAnsi="Arial" w:cs="Arial"/>
        </w:rPr>
        <w:t>Then s</w:t>
      </w:r>
      <w:r w:rsidR="003229B4" w:rsidRPr="005656B0">
        <w:rPr>
          <w:rFonts w:ascii="Arial" w:hAnsi="Arial" w:cs="Arial"/>
        </w:rPr>
        <w:t xml:space="preserve">uddenly, remembering the irrelevant details </w:t>
      </w:r>
      <w:r w:rsidR="004C75AA">
        <w:rPr>
          <w:rFonts w:ascii="Arial" w:hAnsi="Arial" w:cs="Arial"/>
        </w:rPr>
        <w:t>becomes</w:t>
      </w:r>
      <w:r w:rsidR="003229B4" w:rsidRPr="005656B0">
        <w:rPr>
          <w:rFonts w:ascii="Arial" w:hAnsi="Arial" w:cs="Arial"/>
        </w:rPr>
        <w:t xml:space="preserve"> </w:t>
      </w:r>
      <w:r w:rsidR="00B54CDA" w:rsidRPr="005656B0">
        <w:rPr>
          <w:rFonts w:ascii="Arial" w:hAnsi="Arial" w:cs="Arial"/>
        </w:rPr>
        <w:t xml:space="preserve">a </w:t>
      </w:r>
      <w:r w:rsidR="003229B4" w:rsidRPr="005656B0">
        <w:rPr>
          <w:rFonts w:ascii="Arial" w:hAnsi="Arial" w:cs="Arial"/>
        </w:rPr>
        <w:t xml:space="preserve">matter of </w:t>
      </w:r>
      <w:r w:rsidR="00254E8F" w:rsidRPr="005656B0">
        <w:rPr>
          <w:rFonts w:ascii="Arial" w:hAnsi="Arial" w:cs="Arial"/>
        </w:rPr>
        <w:t>great</w:t>
      </w:r>
      <w:r w:rsidR="003229B4" w:rsidRPr="005656B0">
        <w:rPr>
          <w:rFonts w:ascii="Arial" w:hAnsi="Arial" w:cs="Arial"/>
        </w:rPr>
        <w:t xml:space="preserve"> importance</w:t>
      </w:r>
      <w:r w:rsidR="004811A7" w:rsidRPr="005656B0">
        <w:rPr>
          <w:rFonts w:ascii="Arial" w:hAnsi="Arial" w:cs="Arial"/>
        </w:rPr>
        <w:t xml:space="preserve">. </w:t>
      </w:r>
    </w:p>
    <w:p w14:paraId="0E03861A" w14:textId="77777777" w:rsidR="00F20C78" w:rsidRPr="005656B0" w:rsidRDefault="00F20C78" w:rsidP="005656B0">
      <w:pPr>
        <w:pStyle w:val="paragraph"/>
        <w:spacing w:before="0" w:beforeAutospacing="0" w:after="0" w:afterAutospacing="0" w:line="360" w:lineRule="auto"/>
        <w:textAlignment w:val="baseline"/>
        <w:rPr>
          <w:rFonts w:ascii="Arial" w:hAnsi="Arial" w:cs="Arial"/>
        </w:rPr>
      </w:pPr>
    </w:p>
    <w:p w14:paraId="6C40C443" w14:textId="31CD6133" w:rsidR="00AE6C59" w:rsidRDefault="00A27EFB" w:rsidP="005656B0">
      <w:pPr>
        <w:pStyle w:val="paragraph"/>
        <w:spacing w:before="0" w:beforeAutospacing="0" w:after="0" w:afterAutospacing="0" w:line="360" w:lineRule="auto"/>
        <w:textAlignment w:val="baseline"/>
        <w:rPr>
          <w:rFonts w:ascii="Arial" w:hAnsi="Arial" w:cs="Arial"/>
        </w:rPr>
      </w:pPr>
      <w:r w:rsidRPr="005656B0">
        <w:rPr>
          <w:rFonts w:ascii="Arial" w:hAnsi="Arial" w:cs="Arial"/>
        </w:rPr>
        <w:t xml:space="preserve">Before the development of DNA forensics in the 1980s, eyewitness testimonies were often the most common and direct form of evidence </w:t>
      </w:r>
      <w:r w:rsidR="00626A33" w:rsidRPr="005656B0">
        <w:rPr>
          <w:rFonts w:ascii="Arial" w:hAnsi="Arial" w:cs="Arial"/>
        </w:rPr>
        <w:t>used</w:t>
      </w:r>
      <w:r w:rsidRPr="005656B0">
        <w:rPr>
          <w:rFonts w:ascii="Arial" w:hAnsi="Arial" w:cs="Arial"/>
        </w:rPr>
        <w:t xml:space="preserve"> in court. </w:t>
      </w:r>
      <w:r w:rsidR="00964197" w:rsidRPr="005656B0">
        <w:rPr>
          <w:rFonts w:ascii="Arial" w:hAnsi="Arial" w:cs="Arial"/>
        </w:rPr>
        <w:t xml:space="preserve">In an overview of </w:t>
      </w:r>
      <w:r w:rsidR="00997F31" w:rsidRPr="005656B0">
        <w:rPr>
          <w:rFonts w:ascii="Arial" w:hAnsi="Arial" w:cs="Arial"/>
        </w:rPr>
        <w:t>eyewitness testimony</w:t>
      </w:r>
      <w:r w:rsidR="00964197" w:rsidRPr="005656B0">
        <w:rPr>
          <w:rFonts w:ascii="Arial" w:hAnsi="Arial" w:cs="Arial"/>
        </w:rPr>
        <w:t>, p</w:t>
      </w:r>
      <w:r w:rsidR="004867DC" w:rsidRPr="005656B0">
        <w:rPr>
          <w:rFonts w:ascii="Arial" w:hAnsi="Arial" w:cs="Arial"/>
        </w:rPr>
        <w:t xml:space="preserve">sychologists Cara Laney and Elizabeth Loftus </w:t>
      </w:r>
      <w:r w:rsidR="00964197" w:rsidRPr="005656B0">
        <w:rPr>
          <w:rFonts w:ascii="Arial" w:hAnsi="Arial" w:cs="Arial"/>
        </w:rPr>
        <w:t xml:space="preserve">claim that </w:t>
      </w:r>
      <w:r w:rsidR="00997F31" w:rsidRPr="005656B0">
        <w:rPr>
          <w:rFonts w:ascii="Arial" w:hAnsi="Arial" w:cs="Arial"/>
        </w:rPr>
        <w:t>it</w:t>
      </w:r>
      <w:r w:rsidR="00964197" w:rsidRPr="005656B0">
        <w:rPr>
          <w:rFonts w:ascii="Arial" w:hAnsi="Arial" w:cs="Arial"/>
        </w:rPr>
        <w:t xml:space="preserve"> is </w:t>
      </w:r>
      <w:r w:rsidR="00F20C78" w:rsidRPr="005656B0">
        <w:rPr>
          <w:rFonts w:ascii="Arial" w:hAnsi="Arial" w:cs="Arial"/>
        </w:rPr>
        <w:t>also the</w:t>
      </w:r>
      <w:r w:rsidR="00964197" w:rsidRPr="005656B0">
        <w:rPr>
          <w:rFonts w:ascii="Arial" w:hAnsi="Arial" w:cs="Arial"/>
        </w:rPr>
        <w:t xml:space="preserve"> most persuasive type of evidence. </w:t>
      </w:r>
      <w:r w:rsidR="00FD58AA" w:rsidRPr="005656B0">
        <w:rPr>
          <w:rFonts w:ascii="Arial" w:hAnsi="Arial" w:cs="Arial"/>
        </w:rPr>
        <w:t>Furthermore, i</w:t>
      </w:r>
      <w:r w:rsidR="008E6295" w:rsidRPr="005656B0">
        <w:rPr>
          <w:rFonts w:ascii="Arial" w:hAnsi="Arial" w:cs="Arial"/>
        </w:rPr>
        <w:t xml:space="preserve">n his 1908 book ‘On the witness stand’, Hugo Münsterberg observed that jurors </w:t>
      </w:r>
      <w:r w:rsidR="00997F31" w:rsidRPr="005656B0">
        <w:rPr>
          <w:rFonts w:ascii="Arial" w:hAnsi="Arial" w:cs="Arial"/>
        </w:rPr>
        <w:t xml:space="preserve">accept </w:t>
      </w:r>
      <w:r w:rsidR="008E6295" w:rsidRPr="005656B0">
        <w:rPr>
          <w:rFonts w:ascii="Arial" w:hAnsi="Arial" w:cs="Arial"/>
        </w:rPr>
        <w:t xml:space="preserve">the chance of forgetting but do not </w:t>
      </w:r>
      <w:r w:rsidR="00997F31" w:rsidRPr="005656B0">
        <w:rPr>
          <w:rFonts w:ascii="Arial" w:hAnsi="Arial" w:cs="Arial"/>
        </w:rPr>
        <w:t xml:space="preserve">account </w:t>
      </w:r>
      <w:r w:rsidR="008E6295" w:rsidRPr="005656B0">
        <w:rPr>
          <w:rFonts w:ascii="Arial" w:hAnsi="Arial" w:cs="Arial"/>
        </w:rPr>
        <w:t>for the possibility of witnesses misremembering.</w:t>
      </w:r>
      <w:r w:rsidR="00826DFA" w:rsidRPr="005656B0">
        <w:rPr>
          <w:rFonts w:ascii="Arial" w:hAnsi="Arial" w:cs="Arial"/>
        </w:rPr>
        <w:t xml:space="preserve"> </w:t>
      </w:r>
      <w:r w:rsidR="00A7223E" w:rsidRPr="005656B0">
        <w:rPr>
          <w:rFonts w:ascii="Arial" w:hAnsi="Arial" w:cs="Arial"/>
        </w:rPr>
        <w:t xml:space="preserve">A large body of evidence also </w:t>
      </w:r>
      <w:r w:rsidR="00997F31" w:rsidRPr="005656B0">
        <w:rPr>
          <w:rFonts w:ascii="Arial" w:hAnsi="Arial" w:cs="Arial"/>
        </w:rPr>
        <w:t>records</w:t>
      </w:r>
      <w:r w:rsidR="00A7223E" w:rsidRPr="005656B0">
        <w:rPr>
          <w:rFonts w:ascii="Arial" w:hAnsi="Arial" w:cs="Arial"/>
        </w:rPr>
        <w:t xml:space="preserve"> several types of unconscious bias </w:t>
      </w:r>
      <w:r w:rsidR="00997F31" w:rsidRPr="005656B0">
        <w:rPr>
          <w:rFonts w:ascii="Arial" w:hAnsi="Arial" w:cs="Arial"/>
        </w:rPr>
        <w:t>affecting</w:t>
      </w:r>
      <w:r w:rsidR="004B3DA9" w:rsidRPr="005656B0">
        <w:rPr>
          <w:rFonts w:ascii="Arial" w:hAnsi="Arial" w:cs="Arial"/>
        </w:rPr>
        <w:t xml:space="preserve"> facial recognition. </w:t>
      </w:r>
      <w:r w:rsidR="00F20C78" w:rsidRPr="005656B0">
        <w:rPr>
          <w:rFonts w:ascii="Arial" w:hAnsi="Arial" w:cs="Arial"/>
        </w:rPr>
        <w:t>The combination of the jury’s overestimation of human memory</w:t>
      </w:r>
      <w:r w:rsidR="00FD58AA" w:rsidRPr="005656B0">
        <w:rPr>
          <w:rFonts w:ascii="Arial" w:hAnsi="Arial" w:cs="Arial"/>
        </w:rPr>
        <w:t>;</w:t>
      </w:r>
      <w:r w:rsidR="00C20002" w:rsidRPr="005656B0">
        <w:rPr>
          <w:rFonts w:ascii="Arial" w:hAnsi="Arial" w:cs="Arial"/>
        </w:rPr>
        <w:t xml:space="preserve"> </w:t>
      </w:r>
      <w:r w:rsidR="00FD58AA" w:rsidRPr="005656B0">
        <w:rPr>
          <w:rFonts w:ascii="Arial" w:hAnsi="Arial" w:cs="Arial"/>
        </w:rPr>
        <w:t>the</w:t>
      </w:r>
      <w:r w:rsidR="004B3DA9" w:rsidRPr="005656B0">
        <w:rPr>
          <w:rFonts w:ascii="Arial" w:hAnsi="Arial" w:cs="Arial"/>
        </w:rPr>
        <w:t xml:space="preserve"> </w:t>
      </w:r>
      <w:r w:rsidR="00C20002" w:rsidRPr="005656B0">
        <w:rPr>
          <w:rFonts w:ascii="Arial" w:hAnsi="Arial" w:cs="Arial"/>
        </w:rPr>
        <w:t>persuasi</w:t>
      </w:r>
      <w:r w:rsidR="004B3DA9" w:rsidRPr="005656B0">
        <w:rPr>
          <w:rFonts w:ascii="Arial" w:hAnsi="Arial" w:cs="Arial"/>
        </w:rPr>
        <w:t>ve</w:t>
      </w:r>
      <w:r w:rsidR="00C20002" w:rsidRPr="005656B0">
        <w:rPr>
          <w:rFonts w:ascii="Arial" w:hAnsi="Arial" w:cs="Arial"/>
        </w:rPr>
        <w:t xml:space="preserve"> </w:t>
      </w:r>
      <w:r w:rsidR="004B3DA9" w:rsidRPr="005656B0">
        <w:rPr>
          <w:rFonts w:ascii="Arial" w:hAnsi="Arial" w:cs="Arial"/>
        </w:rPr>
        <w:t xml:space="preserve">power </w:t>
      </w:r>
      <w:r w:rsidR="00C20002" w:rsidRPr="005656B0">
        <w:rPr>
          <w:rFonts w:ascii="Arial" w:hAnsi="Arial" w:cs="Arial"/>
        </w:rPr>
        <w:t xml:space="preserve">of eyewitness testimony and the unconscious biases influencing recall makes for a dangerously high chance of misidentification. </w:t>
      </w:r>
      <w:r w:rsidR="00646F92" w:rsidRPr="005656B0">
        <w:rPr>
          <w:rFonts w:ascii="Arial" w:hAnsi="Arial" w:cs="Arial"/>
        </w:rPr>
        <w:t xml:space="preserve">The statistics confirm this cause for concern. Amongst 232 individuals exonerated by </w:t>
      </w:r>
      <w:r w:rsidR="002D7ACC">
        <w:rPr>
          <w:rFonts w:ascii="Arial" w:hAnsi="Arial" w:cs="Arial"/>
        </w:rPr>
        <w:t xml:space="preserve">US NGO </w:t>
      </w:r>
      <w:r w:rsidR="00646F92" w:rsidRPr="002D7ACC">
        <w:rPr>
          <w:rFonts w:ascii="Arial" w:hAnsi="Arial" w:cs="Arial"/>
        </w:rPr>
        <w:t>The Innocence Project</w:t>
      </w:r>
      <w:r w:rsidR="002D7ACC">
        <w:rPr>
          <w:rFonts w:ascii="Arial" w:hAnsi="Arial" w:cs="Arial"/>
        </w:rPr>
        <w:t>,</w:t>
      </w:r>
      <w:r w:rsidR="00646F92" w:rsidRPr="005656B0">
        <w:rPr>
          <w:rFonts w:ascii="Arial" w:hAnsi="Arial" w:cs="Arial"/>
        </w:rPr>
        <w:t xml:space="preserve"> since it</w:t>
      </w:r>
      <w:r w:rsidR="00FF2733" w:rsidRPr="005656B0">
        <w:rPr>
          <w:rFonts w:ascii="Arial" w:hAnsi="Arial" w:cs="Arial"/>
        </w:rPr>
        <w:t xml:space="preserve">s </w:t>
      </w:r>
      <w:r w:rsidR="00646F92" w:rsidRPr="005656B0">
        <w:rPr>
          <w:rFonts w:ascii="Arial" w:hAnsi="Arial" w:cs="Arial"/>
        </w:rPr>
        <w:t>found</w:t>
      </w:r>
      <w:r w:rsidR="00FF2733" w:rsidRPr="005656B0">
        <w:rPr>
          <w:rFonts w:ascii="Arial" w:hAnsi="Arial" w:cs="Arial"/>
        </w:rPr>
        <w:t>ing</w:t>
      </w:r>
      <w:r w:rsidR="00646F92" w:rsidRPr="005656B0">
        <w:rPr>
          <w:rFonts w:ascii="Arial" w:hAnsi="Arial" w:cs="Arial"/>
        </w:rPr>
        <w:t xml:space="preserve"> in 1992, a staggering 63% involved eyewitness misidentification</w:t>
      </w:r>
      <w:r w:rsidR="00B579DF">
        <w:rPr>
          <w:rFonts w:ascii="Arial" w:hAnsi="Arial" w:cs="Arial"/>
        </w:rPr>
        <w:t xml:space="preserve">, depicted by the </w:t>
      </w:r>
      <w:r w:rsidR="00B74FA2">
        <w:rPr>
          <w:rFonts w:ascii="Arial" w:hAnsi="Arial" w:cs="Arial"/>
        </w:rPr>
        <w:t>graph</w:t>
      </w:r>
      <w:r w:rsidR="00B579DF">
        <w:rPr>
          <w:rFonts w:ascii="Arial" w:hAnsi="Arial" w:cs="Arial"/>
        </w:rPr>
        <w:t xml:space="preserve"> below. </w:t>
      </w:r>
      <w:r w:rsidR="00646F92" w:rsidRPr="005656B0">
        <w:rPr>
          <w:rFonts w:ascii="Arial" w:hAnsi="Arial" w:cs="Arial"/>
        </w:rPr>
        <w:t xml:space="preserve">This organisation is just one of many dedicated to releasing </w:t>
      </w:r>
      <w:r w:rsidR="004149A4" w:rsidRPr="005656B0">
        <w:rPr>
          <w:rFonts w:ascii="Arial" w:hAnsi="Arial" w:cs="Arial"/>
        </w:rPr>
        <w:t xml:space="preserve">thousands of </w:t>
      </w:r>
      <w:r w:rsidR="00646F92" w:rsidRPr="005656B0">
        <w:rPr>
          <w:rFonts w:ascii="Arial" w:hAnsi="Arial" w:cs="Arial"/>
        </w:rPr>
        <w:t>wrongfully incarcerated innocents.</w:t>
      </w:r>
      <w:r w:rsidR="004149A4" w:rsidRPr="005656B0">
        <w:rPr>
          <w:rFonts w:ascii="Arial" w:hAnsi="Arial" w:cs="Arial"/>
        </w:rPr>
        <w:t xml:space="preserve"> </w:t>
      </w:r>
      <w:r w:rsidR="00FF2733" w:rsidRPr="005656B0">
        <w:rPr>
          <w:rFonts w:ascii="Arial" w:hAnsi="Arial" w:cs="Arial"/>
        </w:rPr>
        <w:lastRenderedPageBreak/>
        <w:t xml:space="preserve">Understanding the </w:t>
      </w:r>
      <w:r w:rsidR="00116EF0" w:rsidRPr="005656B0">
        <w:rPr>
          <w:rFonts w:ascii="Arial" w:hAnsi="Arial" w:cs="Arial"/>
        </w:rPr>
        <w:t xml:space="preserve">psychological </w:t>
      </w:r>
      <w:r w:rsidR="00FF2733" w:rsidRPr="005656B0">
        <w:rPr>
          <w:rFonts w:ascii="Arial" w:hAnsi="Arial" w:cs="Arial"/>
        </w:rPr>
        <w:t xml:space="preserve">reasons for misidentification </w:t>
      </w:r>
      <w:r w:rsidR="00DC005C" w:rsidRPr="005656B0">
        <w:rPr>
          <w:rFonts w:ascii="Arial" w:hAnsi="Arial" w:cs="Arial"/>
        </w:rPr>
        <w:t xml:space="preserve">could be a crucial step towards </w:t>
      </w:r>
      <w:r w:rsidR="00FF2733" w:rsidRPr="005656B0">
        <w:rPr>
          <w:rFonts w:ascii="Arial" w:hAnsi="Arial" w:cs="Arial"/>
        </w:rPr>
        <w:t>preventing further injustice</w:t>
      </w:r>
      <w:r w:rsidR="004149A4" w:rsidRPr="005656B0">
        <w:rPr>
          <w:rFonts w:ascii="Arial" w:hAnsi="Arial" w:cs="Arial"/>
        </w:rPr>
        <w:t xml:space="preserve">, deeming </w:t>
      </w:r>
      <w:r w:rsidR="00116EF0" w:rsidRPr="005656B0">
        <w:rPr>
          <w:rFonts w:ascii="Arial" w:hAnsi="Arial" w:cs="Arial"/>
        </w:rPr>
        <w:t xml:space="preserve">this </w:t>
      </w:r>
      <w:r w:rsidR="00DC005C" w:rsidRPr="005656B0">
        <w:rPr>
          <w:rFonts w:ascii="Arial" w:hAnsi="Arial" w:cs="Arial"/>
        </w:rPr>
        <w:t xml:space="preserve">research </w:t>
      </w:r>
      <w:r w:rsidR="004C75AA">
        <w:rPr>
          <w:rFonts w:ascii="Arial" w:hAnsi="Arial" w:cs="Arial"/>
        </w:rPr>
        <w:t xml:space="preserve">field </w:t>
      </w:r>
      <w:r w:rsidR="00DC005C" w:rsidRPr="005656B0">
        <w:rPr>
          <w:rFonts w:ascii="Arial" w:hAnsi="Arial" w:cs="Arial"/>
        </w:rPr>
        <w:t xml:space="preserve">highly important. </w:t>
      </w:r>
    </w:p>
    <w:p w14:paraId="47F4A6DB" w14:textId="77777777" w:rsidR="00DA56DF" w:rsidRDefault="00DA56DF" w:rsidP="005656B0">
      <w:pPr>
        <w:pStyle w:val="paragraph"/>
        <w:spacing w:before="0" w:beforeAutospacing="0" w:after="0" w:afterAutospacing="0" w:line="360" w:lineRule="auto"/>
        <w:textAlignment w:val="baseline"/>
        <w:rPr>
          <w:rFonts w:ascii="Arial" w:hAnsi="Arial" w:cs="Arial"/>
        </w:rPr>
      </w:pPr>
    </w:p>
    <w:p w14:paraId="4FCDEA59" w14:textId="01F3FA56" w:rsidR="00B579DF" w:rsidRPr="005656B0" w:rsidRDefault="00B579DF" w:rsidP="005656B0">
      <w:pPr>
        <w:pStyle w:val="paragraph"/>
        <w:spacing w:before="0" w:beforeAutospacing="0" w:after="0" w:afterAutospacing="0" w:line="360" w:lineRule="auto"/>
        <w:textAlignment w:val="baseline"/>
        <w:rPr>
          <w:rFonts w:ascii="Arial" w:hAnsi="Arial" w:cs="Arial"/>
        </w:rPr>
      </w:pPr>
      <w:r>
        <w:rPr>
          <w:noProof/>
        </w:rPr>
        <w:drawing>
          <wp:inline distT="0" distB="0" distL="0" distR="0" wp14:anchorId="07D7741C" wp14:editId="60646C60">
            <wp:extent cx="5727700" cy="3493135"/>
            <wp:effectExtent l="0" t="0" r="6985" b="12065"/>
            <wp:docPr id="1" name="Chart 1">
              <a:extLst xmlns:a="http://schemas.openxmlformats.org/drawingml/2006/main">
                <a:ext uri="{FF2B5EF4-FFF2-40B4-BE49-F238E27FC236}">
                  <a16:creationId xmlns:a16="http://schemas.microsoft.com/office/drawing/2014/main" id="{E6450C95-FFBE-6544-BEA7-3049918672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B8C07EC" w14:textId="57D792B7" w:rsidR="004C75AA" w:rsidRPr="004C75AA" w:rsidRDefault="004C75AA" w:rsidP="005656B0">
      <w:pPr>
        <w:pStyle w:val="paragraph"/>
        <w:spacing w:before="0" w:beforeAutospacing="0" w:after="0" w:afterAutospacing="0" w:line="360" w:lineRule="auto"/>
        <w:textAlignment w:val="baseline"/>
        <w:rPr>
          <w:rFonts w:ascii="Arial" w:hAnsi="Arial" w:cs="Arial"/>
          <w:b/>
          <w:bCs/>
          <w:color w:val="808080" w:themeColor="background1" w:themeShade="80"/>
          <w:sz w:val="21"/>
          <w:szCs w:val="21"/>
        </w:rPr>
      </w:pPr>
      <w:r>
        <w:rPr>
          <w:rFonts w:ascii="Arial" w:hAnsi="Arial" w:cs="Arial"/>
          <w:b/>
          <w:bCs/>
          <w:color w:val="808080" w:themeColor="background1" w:themeShade="80"/>
          <w:sz w:val="21"/>
          <w:szCs w:val="21"/>
        </w:rPr>
        <w:t>The percentage</w:t>
      </w:r>
      <w:r w:rsidRPr="004C75AA">
        <w:rPr>
          <w:rFonts w:ascii="Arial" w:hAnsi="Arial" w:cs="Arial"/>
          <w:b/>
          <w:bCs/>
          <w:color w:val="808080" w:themeColor="background1" w:themeShade="80"/>
          <w:sz w:val="21"/>
          <w:szCs w:val="21"/>
        </w:rPr>
        <w:t xml:space="preserve"> of all exonerations since 1992 involving various causes </w:t>
      </w:r>
    </w:p>
    <w:p w14:paraId="4E0D3E3A" w14:textId="477AC2B2" w:rsidR="003C02C4" w:rsidRPr="00DA56DF" w:rsidRDefault="00DA56DF" w:rsidP="005656B0">
      <w:pPr>
        <w:pStyle w:val="paragraph"/>
        <w:spacing w:before="0" w:beforeAutospacing="0" w:after="0" w:afterAutospacing="0" w:line="360" w:lineRule="auto"/>
        <w:textAlignment w:val="baseline"/>
        <w:rPr>
          <w:rFonts w:ascii="Arial" w:hAnsi="Arial" w:cs="Arial"/>
          <w:color w:val="808080" w:themeColor="background1" w:themeShade="80"/>
          <w:sz w:val="21"/>
          <w:szCs w:val="21"/>
        </w:rPr>
      </w:pPr>
      <w:r w:rsidRPr="00DA56DF">
        <w:rPr>
          <w:rFonts w:ascii="Arial" w:hAnsi="Arial" w:cs="Arial"/>
          <w:color w:val="808080" w:themeColor="background1" w:themeShade="80"/>
          <w:sz w:val="21"/>
          <w:szCs w:val="21"/>
        </w:rPr>
        <w:t>data sourced from: https://innocenceproject.org/exonerations-data/</w:t>
      </w:r>
    </w:p>
    <w:p w14:paraId="3B51BD5D" w14:textId="77777777" w:rsidR="00DA56DF" w:rsidRPr="005656B0" w:rsidRDefault="00DA56DF" w:rsidP="005656B0">
      <w:pPr>
        <w:pStyle w:val="paragraph"/>
        <w:spacing w:before="0" w:beforeAutospacing="0" w:after="0" w:afterAutospacing="0" w:line="360" w:lineRule="auto"/>
        <w:textAlignment w:val="baseline"/>
        <w:rPr>
          <w:rFonts w:ascii="Arial" w:hAnsi="Arial" w:cs="Arial"/>
        </w:rPr>
      </w:pPr>
    </w:p>
    <w:p w14:paraId="56CAD938" w14:textId="73517E05" w:rsidR="005B5B9E" w:rsidRPr="005656B0" w:rsidRDefault="00204220" w:rsidP="005656B0">
      <w:pPr>
        <w:pStyle w:val="paragraph"/>
        <w:spacing w:before="0" w:beforeAutospacing="0" w:after="0" w:afterAutospacing="0" w:line="360" w:lineRule="auto"/>
        <w:textAlignment w:val="baseline"/>
        <w:rPr>
          <w:rFonts w:ascii="Arial" w:hAnsi="Arial" w:cs="Arial"/>
        </w:rPr>
      </w:pPr>
      <w:r w:rsidRPr="005656B0">
        <w:rPr>
          <w:rFonts w:ascii="Arial" w:hAnsi="Arial" w:cs="Arial"/>
        </w:rPr>
        <w:t>Several decades of p</w:t>
      </w:r>
      <w:r w:rsidR="009B0FC4" w:rsidRPr="005656B0">
        <w:rPr>
          <w:rFonts w:ascii="Arial" w:hAnsi="Arial" w:cs="Arial"/>
        </w:rPr>
        <w:t xml:space="preserve">sychological research </w:t>
      </w:r>
      <w:r w:rsidRPr="005656B0">
        <w:rPr>
          <w:rFonts w:ascii="Arial" w:hAnsi="Arial" w:cs="Arial"/>
        </w:rPr>
        <w:t>corroborate</w:t>
      </w:r>
      <w:r w:rsidR="009B0FC4" w:rsidRPr="005656B0">
        <w:rPr>
          <w:rFonts w:ascii="Arial" w:hAnsi="Arial" w:cs="Arial"/>
        </w:rPr>
        <w:t xml:space="preserve"> </w:t>
      </w:r>
      <w:r w:rsidRPr="005656B0">
        <w:rPr>
          <w:rFonts w:ascii="Arial" w:hAnsi="Arial" w:cs="Arial"/>
        </w:rPr>
        <w:t xml:space="preserve">the influence of </w:t>
      </w:r>
      <w:r w:rsidR="00AE6C59" w:rsidRPr="005656B0">
        <w:rPr>
          <w:rFonts w:ascii="Arial" w:hAnsi="Arial" w:cs="Arial"/>
        </w:rPr>
        <w:t xml:space="preserve">unconscious </w:t>
      </w:r>
      <w:r w:rsidR="009B0FC4" w:rsidRPr="005656B0">
        <w:rPr>
          <w:rFonts w:ascii="Arial" w:hAnsi="Arial" w:cs="Arial"/>
        </w:rPr>
        <w:t>bia</w:t>
      </w:r>
      <w:r w:rsidR="000B33A6" w:rsidRPr="005656B0">
        <w:rPr>
          <w:rFonts w:ascii="Arial" w:hAnsi="Arial" w:cs="Arial"/>
        </w:rPr>
        <w:t>s</w:t>
      </w:r>
      <w:r w:rsidR="009B0FC4" w:rsidRPr="005656B0">
        <w:rPr>
          <w:rFonts w:ascii="Arial" w:hAnsi="Arial" w:cs="Arial"/>
        </w:rPr>
        <w:t xml:space="preserve"> </w:t>
      </w:r>
      <w:r w:rsidRPr="005656B0">
        <w:rPr>
          <w:rFonts w:ascii="Arial" w:hAnsi="Arial" w:cs="Arial"/>
        </w:rPr>
        <w:t>on</w:t>
      </w:r>
      <w:r w:rsidR="009B0FC4" w:rsidRPr="005656B0">
        <w:rPr>
          <w:rFonts w:ascii="Arial" w:hAnsi="Arial" w:cs="Arial"/>
        </w:rPr>
        <w:t xml:space="preserve"> facial recognition accuracy. </w:t>
      </w:r>
      <w:r w:rsidR="00A72A20" w:rsidRPr="005656B0">
        <w:rPr>
          <w:rFonts w:ascii="Arial" w:hAnsi="Arial" w:cs="Arial"/>
        </w:rPr>
        <w:t xml:space="preserve">Many of these biases </w:t>
      </w:r>
      <w:r w:rsidR="00D773C5" w:rsidRPr="005656B0">
        <w:rPr>
          <w:rFonts w:ascii="Arial" w:hAnsi="Arial" w:cs="Arial"/>
        </w:rPr>
        <w:t>are types of</w:t>
      </w:r>
      <w:r w:rsidR="00A72A20" w:rsidRPr="005656B0">
        <w:rPr>
          <w:rFonts w:ascii="Arial" w:hAnsi="Arial" w:cs="Arial"/>
        </w:rPr>
        <w:t xml:space="preserve"> in-group bias. </w:t>
      </w:r>
      <w:r w:rsidR="008120E4" w:rsidRPr="005656B0">
        <w:rPr>
          <w:rFonts w:ascii="Arial" w:hAnsi="Arial" w:cs="Arial"/>
        </w:rPr>
        <w:t xml:space="preserve">In-group bias </w:t>
      </w:r>
      <w:r w:rsidR="004E73CE" w:rsidRPr="005656B0">
        <w:rPr>
          <w:rFonts w:ascii="Arial" w:hAnsi="Arial" w:cs="Arial"/>
        </w:rPr>
        <w:t xml:space="preserve">means we are better at recognising individuals </w:t>
      </w:r>
      <w:r w:rsidR="00301ADE" w:rsidRPr="005656B0">
        <w:rPr>
          <w:rFonts w:ascii="Arial" w:hAnsi="Arial" w:cs="Arial"/>
        </w:rPr>
        <w:t>who share group membership with us.</w:t>
      </w:r>
      <w:r w:rsidR="004E73CE" w:rsidRPr="005656B0">
        <w:rPr>
          <w:rFonts w:ascii="Arial" w:hAnsi="Arial" w:cs="Arial"/>
        </w:rPr>
        <w:t xml:space="preserve"> </w:t>
      </w:r>
    </w:p>
    <w:p w14:paraId="679B4231" w14:textId="77777777" w:rsidR="005B5B9E" w:rsidRPr="005656B0" w:rsidRDefault="005B5B9E" w:rsidP="005656B0">
      <w:pPr>
        <w:pStyle w:val="paragraph"/>
        <w:spacing w:before="0" w:beforeAutospacing="0" w:after="0" w:afterAutospacing="0" w:line="360" w:lineRule="auto"/>
        <w:textAlignment w:val="baseline"/>
        <w:rPr>
          <w:rFonts w:ascii="Arial" w:hAnsi="Arial" w:cs="Arial"/>
        </w:rPr>
      </w:pPr>
    </w:p>
    <w:p w14:paraId="05BC7746" w14:textId="16A69914" w:rsidR="007D4DC0" w:rsidRPr="005656B0" w:rsidRDefault="001665ED" w:rsidP="005656B0">
      <w:pPr>
        <w:pStyle w:val="paragraph"/>
        <w:spacing w:before="0" w:beforeAutospacing="0" w:after="0" w:afterAutospacing="0" w:line="360" w:lineRule="auto"/>
        <w:textAlignment w:val="baseline"/>
        <w:rPr>
          <w:rFonts w:ascii="Arial" w:hAnsi="Arial" w:cs="Arial"/>
        </w:rPr>
      </w:pPr>
      <w:r w:rsidRPr="005656B0">
        <w:rPr>
          <w:rFonts w:ascii="Arial" w:hAnsi="Arial" w:cs="Arial"/>
        </w:rPr>
        <w:t xml:space="preserve">Own-race bias </w:t>
      </w:r>
      <w:r w:rsidR="00A10488" w:rsidRPr="005656B0">
        <w:rPr>
          <w:rFonts w:ascii="Arial" w:hAnsi="Arial" w:cs="Arial"/>
        </w:rPr>
        <w:t xml:space="preserve">is a type of in-group bias </w:t>
      </w:r>
      <w:r w:rsidR="00D773C5" w:rsidRPr="005656B0">
        <w:rPr>
          <w:rFonts w:ascii="Arial" w:hAnsi="Arial" w:cs="Arial"/>
        </w:rPr>
        <w:t>regarding improved recall accuracy for faces of our own race</w:t>
      </w:r>
      <w:r w:rsidR="00A10488" w:rsidRPr="005656B0">
        <w:rPr>
          <w:rFonts w:ascii="Arial" w:hAnsi="Arial" w:cs="Arial"/>
        </w:rPr>
        <w:t xml:space="preserve">. </w:t>
      </w:r>
      <w:r w:rsidR="00D773C5" w:rsidRPr="005656B0">
        <w:rPr>
          <w:rFonts w:ascii="Arial" w:hAnsi="Arial" w:cs="Arial"/>
        </w:rPr>
        <w:t>It</w:t>
      </w:r>
      <w:r w:rsidR="00A10488" w:rsidRPr="005656B0">
        <w:rPr>
          <w:rFonts w:ascii="Arial" w:hAnsi="Arial" w:cs="Arial"/>
        </w:rPr>
        <w:t xml:space="preserve"> is </w:t>
      </w:r>
      <w:r w:rsidR="000B2999" w:rsidRPr="005656B0">
        <w:rPr>
          <w:rFonts w:ascii="Arial" w:hAnsi="Arial" w:cs="Arial"/>
        </w:rPr>
        <w:t>one of</w:t>
      </w:r>
      <w:r w:rsidRPr="005656B0">
        <w:rPr>
          <w:rFonts w:ascii="Arial" w:hAnsi="Arial" w:cs="Arial"/>
        </w:rPr>
        <w:t xml:space="preserve"> the most </w:t>
      </w:r>
      <w:r w:rsidR="008C4C87" w:rsidRPr="005656B0">
        <w:rPr>
          <w:rFonts w:ascii="Arial" w:hAnsi="Arial" w:cs="Arial"/>
        </w:rPr>
        <w:t>scrutinised</w:t>
      </w:r>
      <w:r w:rsidRPr="005656B0">
        <w:rPr>
          <w:rFonts w:ascii="Arial" w:hAnsi="Arial" w:cs="Arial"/>
        </w:rPr>
        <w:t xml:space="preserve"> variable</w:t>
      </w:r>
      <w:r w:rsidR="000B2999" w:rsidRPr="005656B0">
        <w:rPr>
          <w:rFonts w:ascii="Arial" w:hAnsi="Arial" w:cs="Arial"/>
        </w:rPr>
        <w:t>s</w:t>
      </w:r>
      <w:r w:rsidRPr="005656B0">
        <w:rPr>
          <w:rFonts w:ascii="Arial" w:hAnsi="Arial" w:cs="Arial"/>
        </w:rPr>
        <w:t xml:space="preserve"> influencing eyewitness testimony. It </w:t>
      </w:r>
      <w:r w:rsidR="00935A77" w:rsidRPr="005656B0">
        <w:rPr>
          <w:rFonts w:ascii="Arial" w:hAnsi="Arial" w:cs="Arial"/>
        </w:rPr>
        <w:t>is also</w:t>
      </w:r>
      <w:r w:rsidRPr="005656B0">
        <w:rPr>
          <w:rFonts w:ascii="Arial" w:hAnsi="Arial" w:cs="Arial"/>
        </w:rPr>
        <w:t xml:space="preserve"> </w:t>
      </w:r>
      <w:r w:rsidR="00D773C5" w:rsidRPr="005656B0">
        <w:rPr>
          <w:rFonts w:ascii="Arial" w:hAnsi="Arial" w:cs="Arial"/>
        </w:rPr>
        <w:t>particularly</w:t>
      </w:r>
      <w:r w:rsidRPr="005656B0">
        <w:rPr>
          <w:rFonts w:ascii="Arial" w:hAnsi="Arial" w:cs="Arial"/>
        </w:rPr>
        <w:t xml:space="preserve"> salient given </w:t>
      </w:r>
      <w:r w:rsidR="00935A77" w:rsidRPr="005656B0">
        <w:rPr>
          <w:rFonts w:ascii="Arial" w:hAnsi="Arial" w:cs="Arial"/>
        </w:rPr>
        <w:t xml:space="preserve">ongoing concern </w:t>
      </w:r>
      <w:r w:rsidR="00651891" w:rsidRPr="005656B0">
        <w:rPr>
          <w:rFonts w:ascii="Arial" w:hAnsi="Arial" w:cs="Arial"/>
        </w:rPr>
        <w:t>about</w:t>
      </w:r>
      <w:r w:rsidR="008C4C87" w:rsidRPr="005656B0">
        <w:rPr>
          <w:rFonts w:ascii="Arial" w:hAnsi="Arial" w:cs="Arial"/>
        </w:rPr>
        <w:t xml:space="preserve"> inherent racism within </w:t>
      </w:r>
      <w:r w:rsidR="00935A77" w:rsidRPr="005656B0">
        <w:rPr>
          <w:rFonts w:ascii="Arial" w:hAnsi="Arial" w:cs="Arial"/>
        </w:rPr>
        <w:t>the criminal justice system</w:t>
      </w:r>
      <w:r w:rsidR="008C4C87" w:rsidRPr="005656B0">
        <w:rPr>
          <w:rFonts w:ascii="Arial" w:hAnsi="Arial" w:cs="Arial"/>
        </w:rPr>
        <w:t>.</w:t>
      </w:r>
      <w:r w:rsidR="004B2812" w:rsidRPr="005656B0">
        <w:rPr>
          <w:rFonts w:ascii="Arial" w:hAnsi="Arial" w:cs="Arial"/>
        </w:rPr>
        <w:t xml:space="preserve"> The research to date provides a concrete consensus that own-race bias </w:t>
      </w:r>
      <w:r w:rsidR="00A10488" w:rsidRPr="005656B0">
        <w:rPr>
          <w:rFonts w:ascii="Arial" w:hAnsi="Arial" w:cs="Arial"/>
        </w:rPr>
        <w:t xml:space="preserve">has a significant impact on </w:t>
      </w:r>
      <w:r w:rsidR="00880B4D" w:rsidRPr="005656B0">
        <w:rPr>
          <w:rFonts w:ascii="Arial" w:hAnsi="Arial" w:cs="Arial"/>
        </w:rPr>
        <w:t>identification.</w:t>
      </w:r>
      <w:r w:rsidR="008C4C87" w:rsidRPr="005656B0">
        <w:rPr>
          <w:rFonts w:ascii="Arial" w:hAnsi="Arial" w:cs="Arial"/>
        </w:rPr>
        <w:t xml:space="preserve"> </w:t>
      </w:r>
      <w:r w:rsidR="00064617" w:rsidRPr="005656B0">
        <w:rPr>
          <w:rFonts w:ascii="Arial" w:hAnsi="Arial" w:cs="Arial"/>
        </w:rPr>
        <w:t xml:space="preserve">In 2001, </w:t>
      </w:r>
      <w:r w:rsidR="008C4C87" w:rsidRPr="005656B0">
        <w:rPr>
          <w:rFonts w:ascii="Arial" w:hAnsi="Arial" w:cs="Arial"/>
        </w:rPr>
        <w:t xml:space="preserve">Meissner and Brigham reviewed </w:t>
      </w:r>
      <w:r w:rsidR="00654DC8" w:rsidRPr="005656B0">
        <w:rPr>
          <w:rFonts w:ascii="Arial" w:hAnsi="Arial" w:cs="Arial"/>
        </w:rPr>
        <w:t xml:space="preserve">39 studies and found </w:t>
      </w:r>
      <w:r w:rsidR="00D773C5" w:rsidRPr="005656B0">
        <w:rPr>
          <w:rFonts w:ascii="Arial" w:hAnsi="Arial" w:cs="Arial"/>
        </w:rPr>
        <w:t>mis</w:t>
      </w:r>
      <w:r w:rsidR="00654DC8" w:rsidRPr="005656B0">
        <w:rPr>
          <w:rFonts w:ascii="Arial" w:hAnsi="Arial" w:cs="Arial"/>
        </w:rPr>
        <w:t>identification</w:t>
      </w:r>
      <w:r w:rsidR="00D773C5" w:rsidRPr="005656B0">
        <w:rPr>
          <w:rFonts w:ascii="Arial" w:hAnsi="Arial" w:cs="Arial"/>
        </w:rPr>
        <w:t xml:space="preserve"> was</w:t>
      </w:r>
      <w:r w:rsidR="00654DC8" w:rsidRPr="005656B0">
        <w:rPr>
          <w:rFonts w:ascii="Arial" w:hAnsi="Arial" w:cs="Arial"/>
        </w:rPr>
        <w:t xml:space="preserve"> 1.56 times more likely for other-race faces compared to own-race faces. </w:t>
      </w:r>
      <w:r w:rsidR="007D4DC0" w:rsidRPr="005656B0">
        <w:rPr>
          <w:rFonts w:ascii="Arial" w:hAnsi="Arial" w:cs="Arial"/>
        </w:rPr>
        <w:t xml:space="preserve">A study lead by Pezdek in 2003 </w:t>
      </w:r>
      <w:r w:rsidR="00D773C5" w:rsidRPr="005656B0">
        <w:rPr>
          <w:rFonts w:ascii="Arial" w:hAnsi="Arial" w:cs="Arial"/>
        </w:rPr>
        <w:t xml:space="preserve">also </w:t>
      </w:r>
      <w:r w:rsidR="007D4DC0" w:rsidRPr="005656B0">
        <w:rPr>
          <w:rFonts w:ascii="Arial" w:hAnsi="Arial" w:cs="Arial"/>
        </w:rPr>
        <w:t xml:space="preserve">found the bias </w:t>
      </w:r>
      <w:r w:rsidR="001A3635" w:rsidRPr="005656B0">
        <w:rPr>
          <w:rFonts w:ascii="Arial" w:hAnsi="Arial" w:cs="Arial"/>
        </w:rPr>
        <w:t xml:space="preserve">present </w:t>
      </w:r>
      <w:r w:rsidR="00F7412F" w:rsidRPr="005656B0">
        <w:rPr>
          <w:rFonts w:ascii="Arial" w:hAnsi="Arial" w:cs="Arial"/>
        </w:rPr>
        <w:t xml:space="preserve">in individuals </w:t>
      </w:r>
      <w:r w:rsidR="001A3635" w:rsidRPr="005656B0">
        <w:rPr>
          <w:rFonts w:ascii="Arial" w:hAnsi="Arial" w:cs="Arial"/>
        </w:rPr>
        <w:t>from</w:t>
      </w:r>
      <w:r w:rsidR="00880B4D" w:rsidRPr="005656B0">
        <w:rPr>
          <w:rFonts w:ascii="Arial" w:hAnsi="Arial" w:cs="Arial"/>
        </w:rPr>
        <w:t xml:space="preserve"> </w:t>
      </w:r>
      <w:r w:rsidR="00F7412F" w:rsidRPr="005656B0">
        <w:rPr>
          <w:rFonts w:ascii="Arial" w:hAnsi="Arial" w:cs="Arial"/>
        </w:rPr>
        <w:t>5-25 years</w:t>
      </w:r>
      <w:r w:rsidR="001A3635" w:rsidRPr="005656B0">
        <w:rPr>
          <w:rFonts w:ascii="Arial" w:hAnsi="Arial" w:cs="Arial"/>
        </w:rPr>
        <w:t xml:space="preserve"> old</w:t>
      </w:r>
      <w:r w:rsidR="007D4DC0" w:rsidRPr="005656B0">
        <w:rPr>
          <w:rFonts w:ascii="Arial" w:hAnsi="Arial" w:cs="Arial"/>
        </w:rPr>
        <w:t>. This suggest</w:t>
      </w:r>
      <w:r w:rsidR="00880B4D" w:rsidRPr="005656B0">
        <w:rPr>
          <w:rFonts w:ascii="Arial" w:hAnsi="Arial" w:cs="Arial"/>
        </w:rPr>
        <w:t>s</w:t>
      </w:r>
      <w:r w:rsidR="007D4DC0" w:rsidRPr="005656B0">
        <w:rPr>
          <w:rFonts w:ascii="Arial" w:hAnsi="Arial" w:cs="Arial"/>
        </w:rPr>
        <w:t xml:space="preserve"> that the </w:t>
      </w:r>
      <w:r w:rsidR="000D38DA" w:rsidRPr="005656B0">
        <w:rPr>
          <w:rFonts w:ascii="Arial" w:hAnsi="Arial" w:cs="Arial"/>
        </w:rPr>
        <w:t>bias</w:t>
      </w:r>
      <w:r w:rsidR="007D4DC0" w:rsidRPr="005656B0">
        <w:rPr>
          <w:rFonts w:ascii="Arial" w:hAnsi="Arial" w:cs="Arial"/>
        </w:rPr>
        <w:t xml:space="preserve"> </w:t>
      </w:r>
      <w:r w:rsidR="000D38DA" w:rsidRPr="005656B0">
        <w:rPr>
          <w:rFonts w:ascii="Arial" w:hAnsi="Arial" w:cs="Arial"/>
        </w:rPr>
        <w:t xml:space="preserve">may </w:t>
      </w:r>
      <w:r w:rsidR="007D4DC0" w:rsidRPr="005656B0">
        <w:rPr>
          <w:rFonts w:ascii="Arial" w:hAnsi="Arial" w:cs="Arial"/>
        </w:rPr>
        <w:t>develop early in life</w:t>
      </w:r>
      <w:r w:rsidR="00880B4D" w:rsidRPr="005656B0">
        <w:rPr>
          <w:rFonts w:ascii="Arial" w:hAnsi="Arial" w:cs="Arial"/>
        </w:rPr>
        <w:t xml:space="preserve"> or </w:t>
      </w:r>
      <w:r w:rsidR="000D38DA" w:rsidRPr="005656B0">
        <w:rPr>
          <w:rFonts w:ascii="Arial" w:hAnsi="Arial" w:cs="Arial"/>
        </w:rPr>
        <w:t>might</w:t>
      </w:r>
      <w:r w:rsidR="00880B4D" w:rsidRPr="005656B0">
        <w:rPr>
          <w:rFonts w:ascii="Arial" w:hAnsi="Arial" w:cs="Arial"/>
        </w:rPr>
        <w:t xml:space="preserve"> even be innate</w:t>
      </w:r>
      <w:r w:rsidR="007D4DC0" w:rsidRPr="005656B0">
        <w:rPr>
          <w:rFonts w:ascii="Arial" w:hAnsi="Arial" w:cs="Arial"/>
        </w:rPr>
        <w:t>.</w:t>
      </w:r>
      <w:r w:rsidR="00797EF5" w:rsidRPr="005656B0">
        <w:rPr>
          <w:rFonts w:ascii="Arial" w:hAnsi="Arial" w:cs="Arial"/>
        </w:rPr>
        <w:t xml:space="preserve"> </w:t>
      </w:r>
      <w:r w:rsidR="00431B2A" w:rsidRPr="005656B0">
        <w:rPr>
          <w:rFonts w:ascii="Arial" w:hAnsi="Arial" w:cs="Arial"/>
        </w:rPr>
        <w:t>The</w:t>
      </w:r>
      <w:r w:rsidR="00797EF5" w:rsidRPr="005656B0">
        <w:rPr>
          <w:rFonts w:ascii="Arial" w:hAnsi="Arial" w:cs="Arial"/>
        </w:rPr>
        <w:t xml:space="preserve">se are </w:t>
      </w:r>
      <w:r w:rsidR="00797EF5" w:rsidRPr="005656B0">
        <w:rPr>
          <w:rFonts w:ascii="Arial" w:hAnsi="Arial" w:cs="Arial"/>
        </w:rPr>
        <w:lastRenderedPageBreak/>
        <w:t>just two examples from the countless studies providing plentiful and compelling</w:t>
      </w:r>
      <w:r w:rsidR="00431B2A" w:rsidRPr="005656B0">
        <w:rPr>
          <w:rFonts w:ascii="Arial" w:hAnsi="Arial" w:cs="Arial"/>
        </w:rPr>
        <w:t xml:space="preserve"> evidence </w:t>
      </w:r>
      <w:r w:rsidR="00545CBE" w:rsidRPr="005656B0">
        <w:rPr>
          <w:rFonts w:ascii="Arial" w:hAnsi="Arial" w:cs="Arial"/>
        </w:rPr>
        <w:t>for</w:t>
      </w:r>
      <w:r w:rsidR="00431B2A" w:rsidRPr="005656B0">
        <w:rPr>
          <w:rFonts w:ascii="Arial" w:hAnsi="Arial" w:cs="Arial"/>
        </w:rPr>
        <w:t xml:space="preserve"> the </w:t>
      </w:r>
      <w:r w:rsidR="00D0582E">
        <w:rPr>
          <w:rFonts w:ascii="Arial" w:hAnsi="Arial" w:cs="Arial"/>
        </w:rPr>
        <w:t xml:space="preserve">ubiquitous </w:t>
      </w:r>
      <w:r w:rsidR="002B1829" w:rsidRPr="005656B0">
        <w:rPr>
          <w:rFonts w:ascii="Arial" w:hAnsi="Arial" w:cs="Arial"/>
        </w:rPr>
        <w:t xml:space="preserve">impact of </w:t>
      </w:r>
      <w:r w:rsidR="00431B2A" w:rsidRPr="005656B0">
        <w:rPr>
          <w:rFonts w:ascii="Arial" w:hAnsi="Arial" w:cs="Arial"/>
        </w:rPr>
        <w:t>own-race bias.</w:t>
      </w:r>
      <w:r w:rsidR="002B1829" w:rsidRPr="005656B0">
        <w:rPr>
          <w:rFonts w:ascii="Arial" w:hAnsi="Arial" w:cs="Arial"/>
        </w:rPr>
        <w:t xml:space="preserve"> </w:t>
      </w:r>
    </w:p>
    <w:p w14:paraId="5D25847E" w14:textId="0358BE4D" w:rsidR="00545CBE" w:rsidRPr="005656B0" w:rsidRDefault="00545CBE" w:rsidP="005656B0">
      <w:pPr>
        <w:pStyle w:val="paragraph"/>
        <w:spacing w:before="0" w:beforeAutospacing="0" w:after="0" w:afterAutospacing="0" w:line="360" w:lineRule="auto"/>
        <w:textAlignment w:val="baseline"/>
        <w:rPr>
          <w:rFonts w:ascii="Arial" w:hAnsi="Arial" w:cs="Arial"/>
        </w:rPr>
      </w:pPr>
    </w:p>
    <w:p w14:paraId="032F7657" w14:textId="2DF4F675" w:rsidR="00024960" w:rsidRPr="005656B0" w:rsidRDefault="00797EF5" w:rsidP="005656B0">
      <w:pPr>
        <w:pStyle w:val="paragraph"/>
        <w:spacing w:before="0" w:beforeAutospacing="0" w:after="0" w:afterAutospacing="0" w:line="360" w:lineRule="auto"/>
        <w:textAlignment w:val="baseline"/>
        <w:rPr>
          <w:rFonts w:ascii="Arial" w:hAnsi="Arial" w:cs="Arial"/>
        </w:rPr>
      </w:pPr>
      <w:r w:rsidRPr="005656B0">
        <w:rPr>
          <w:rFonts w:ascii="Arial" w:hAnsi="Arial" w:cs="Arial"/>
        </w:rPr>
        <w:t>We have established the existence of own-race bias</w:t>
      </w:r>
      <w:r w:rsidR="00B361E7" w:rsidRPr="005656B0">
        <w:rPr>
          <w:rFonts w:ascii="Arial" w:hAnsi="Arial" w:cs="Arial"/>
        </w:rPr>
        <w:t xml:space="preserve">, but can we explain it? Many studies offer hypotheses for the psychological mechanisms behind it. </w:t>
      </w:r>
      <w:r w:rsidR="007673F6" w:rsidRPr="005656B0">
        <w:rPr>
          <w:rFonts w:ascii="Arial" w:hAnsi="Arial" w:cs="Arial"/>
        </w:rPr>
        <w:t xml:space="preserve">One possible explanation is </w:t>
      </w:r>
      <w:r w:rsidR="00B967A4" w:rsidRPr="005656B0">
        <w:rPr>
          <w:rFonts w:ascii="Arial" w:hAnsi="Arial" w:cs="Arial"/>
        </w:rPr>
        <w:t xml:space="preserve">simply </w:t>
      </w:r>
      <w:r w:rsidR="007673F6" w:rsidRPr="005656B0">
        <w:rPr>
          <w:rFonts w:ascii="Arial" w:hAnsi="Arial" w:cs="Arial"/>
        </w:rPr>
        <w:t>that we have more contact with other</w:t>
      </w:r>
      <w:r w:rsidR="002B1829" w:rsidRPr="005656B0">
        <w:rPr>
          <w:rFonts w:ascii="Arial" w:hAnsi="Arial" w:cs="Arial"/>
        </w:rPr>
        <w:t>s</w:t>
      </w:r>
      <w:r w:rsidR="007673F6" w:rsidRPr="005656B0">
        <w:rPr>
          <w:rFonts w:ascii="Arial" w:hAnsi="Arial" w:cs="Arial"/>
        </w:rPr>
        <w:t xml:space="preserve"> of </w:t>
      </w:r>
      <w:r w:rsidR="00B967A4" w:rsidRPr="005656B0">
        <w:rPr>
          <w:rFonts w:ascii="Arial" w:hAnsi="Arial" w:cs="Arial"/>
        </w:rPr>
        <w:t>the same</w:t>
      </w:r>
      <w:r w:rsidR="007673F6" w:rsidRPr="005656B0">
        <w:rPr>
          <w:rFonts w:ascii="Arial" w:hAnsi="Arial" w:cs="Arial"/>
        </w:rPr>
        <w:t xml:space="preserve"> race </w:t>
      </w:r>
      <w:r w:rsidR="00B967A4" w:rsidRPr="005656B0">
        <w:rPr>
          <w:rFonts w:ascii="Arial" w:hAnsi="Arial" w:cs="Arial"/>
        </w:rPr>
        <w:t xml:space="preserve">as </w:t>
      </w:r>
      <w:r w:rsidR="00B967A4" w:rsidRPr="00EE65CB">
        <w:rPr>
          <w:rFonts w:ascii="Arial" w:hAnsi="Arial" w:cs="Arial"/>
        </w:rPr>
        <w:t>us</w:t>
      </w:r>
      <w:r w:rsidR="00EE65CB">
        <w:rPr>
          <w:rFonts w:ascii="Arial" w:hAnsi="Arial" w:cs="Arial"/>
        </w:rPr>
        <w:t>,</w:t>
      </w:r>
      <w:r w:rsidR="00B967A4" w:rsidRPr="005656B0">
        <w:rPr>
          <w:rFonts w:ascii="Arial" w:hAnsi="Arial" w:cs="Arial"/>
        </w:rPr>
        <w:t xml:space="preserve"> </w:t>
      </w:r>
      <w:r w:rsidR="00534B33" w:rsidRPr="005656B0">
        <w:rPr>
          <w:rFonts w:ascii="Arial" w:hAnsi="Arial" w:cs="Arial"/>
        </w:rPr>
        <w:t>making us</w:t>
      </w:r>
      <w:r w:rsidR="007673F6" w:rsidRPr="005656B0">
        <w:rPr>
          <w:rFonts w:ascii="Arial" w:hAnsi="Arial" w:cs="Arial"/>
        </w:rPr>
        <w:t xml:space="preserve"> more practiced at recognising them. At an American Psychology-Law Society conference in 1998, Dunning</w:t>
      </w:r>
      <w:r w:rsidR="00B361E7" w:rsidRPr="005656B0">
        <w:rPr>
          <w:rFonts w:ascii="Arial" w:hAnsi="Arial" w:cs="Arial"/>
        </w:rPr>
        <w:t xml:space="preserve"> and colleagues</w:t>
      </w:r>
      <w:r w:rsidR="007673F6" w:rsidRPr="005656B0">
        <w:rPr>
          <w:rFonts w:ascii="Arial" w:hAnsi="Arial" w:cs="Arial"/>
        </w:rPr>
        <w:t xml:space="preserve"> presented fascinating support</w:t>
      </w:r>
      <w:r w:rsidR="00534B33" w:rsidRPr="005656B0">
        <w:rPr>
          <w:rFonts w:ascii="Arial" w:hAnsi="Arial" w:cs="Arial"/>
        </w:rPr>
        <w:t xml:space="preserve"> for</w:t>
      </w:r>
      <w:r w:rsidR="007673F6" w:rsidRPr="005656B0">
        <w:rPr>
          <w:rFonts w:ascii="Arial" w:hAnsi="Arial" w:cs="Arial"/>
        </w:rPr>
        <w:t xml:space="preserve"> this theory. </w:t>
      </w:r>
      <w:r w:rsidR="00A424D1">
        <w:rPr>
          <w:rFonts w:ascii="Arial" w:hAnsi="Arial" w:cs="Arial"/>
        </w:rPr>
        <w:t>Amongst non-black committed American basketball fans, t</w:t>
      </w:r>
      <w:r w:rsidR="00B361E7" w:rsidRPr="005656B0">
        <w:rPr>
          <w:rFonts w:ascii="Arial" w:hAnsi="Arial" w:cs="Arial"/>
        </w:rPr>
        <w:t>hey</w:t>
      </w:r>
      <w:r w:rsidR="007673F6" w:rsidRPr="005656B0">
        <w:rPr>
          <w:rFonts w:ascii="Arial" w:hAnsi="Arial" w:cs="Arial"/>
        </w:rPr>
        <w:t xml:space="preserve"> found </w:t>
      </w:r>
      <w:r w:rsidR="00E31331">
        <w:rPr>
          <w:rFonts w:ascii="Arial" w:hAnsi="Arial" w:cs="Arial"/>
        </w:rPr>
        <w:t xml:space="preserve">reduced own-race bias </w:t>
      </w:r>
      <w:r w:rsidR="00A424D1">
        <w:rPr>
          <w:rFonts w:ascii="Arial" w:hAnsi="Arial" w:cs="Arial"/>
        </w:rPr>
        <w:t>–</w:t>
      </w:r>
      <w:r w:rsidR="00B361E7" w:rsidRPr="005656B0">
        <w:rPr>
          <w:rFonts w:ascii="Arial" w:hAnsi="Arial" w:cs="Arial"/>
        </w:rPr>
        <w:t xml:space="preserve"> </w:t>
      </w:r>
      <w:r w:rsidR="00A424D1">
        <w:rPr>
          <w:rFonts w:ascii="Arial" w:hAnsi="Arial" w:cs="Arial"/>
        </w:rPr>
        <w:t xml:space="preserve">explained as </w:t>
      </w:r>
      <w:r w:rsidR="00F81000" w:rsidRPr="005656B0">
        <w:rPr>
          <w:rFonts w:ascii="Arial" w:hAnsi="Arial" w:cs="Arial"/>
        </w:rPr>
        <w:t>a result of repeatedly</w:t>
      </w:r>
      <w:r w:rsidR="00814E0E" w:rsidRPr="005656B0">
        <w:rPr>
          <w:rFonts w:ascii="Arial" w:hAnsi="Arial" w:cs="Arial"/>
        </w:rPr>
        <w:t xml:space="preserve"> individuating players, </w:t>
      </w:r>
      <w:r w:rsidR="00E37EE7" w:rsidRPr="005656B0">
        <w:rPr>
          <w:rFonts w:ascii="Arial" w:hAnsi="Arial" w:cs="Arial"/>
        </w:rPr>
        <w:t>the</w:t>
      </w:r>
      <w:r w:rsidR="00814E0E" w:rsidRPr="005656B0">
        <w:rPr>
          <w:rFonts w:ascii="Arial" w:hAnsi="Arial" w:cs="Arial"/>
        </w:rPr>
        <w:t xml:space="preserve"> majority of whom were </w:t>
      </w:r>
      <w:r w:rsidR="00E31331">
        <w:rPr>
          <w:rFonts w:ascii="Arial" w:hAnsi="Arial" w:cs="Arial"/>
        </w:rPr>
        <w:t>black</w:t>
      </w:r>
      <w:r w:rsidR="00814E0E" w:rsidRPr="005656B0">
        <w:rPr>
          <w:rFonts w:ascii="Arial" w:hAnsi="Arial" w:cs="Arial"/>
        </w:rPr>
        <w:t xml:space="preserve">. </w:t>
      </w:r>
    </w:p>
    <w:p w14:paraId="59CDC6D2" w14:textId="77777777" w:rsidR="00024960" w:rsidRPr="005656B0" w:rsidRDefault="00024960" w:rsidP="005656B0">
      <w:pPr>
        <w:pStyle w:val="paragraph"/>
        <w:spacing w:before="0" w:beforeAutospacing="0" w:after="0" w:afterAutospacing="0" w:line="360" w:lineRule="auto"/>
        <w:textAlignment w:val="baseline"/>
        <w:rPr>
          <w:rFonts w:ascii="Arial" w:hAnsi="Arial" w:cs="Arial"/>
        </w:rPr>
      </w:pPr>
    </w:p>
    <w:p w14:paraId="1441D567" w14:textId="7115BC77" w:rsidR="00024960" w:rsidRPr="005656B0" w:rsidRDefault="00CA6F89" w:rsidP="005656B0">
      <w:pPr>
        <w:pStyle w:val="paragraph"/>
        <w:spacing w:before="0" w:beforeAutospacing="0" w:after="0" w:afterAutospacing="0" w:line="360" w:lineRule="auto"/>
        <w:textAlignment w:val="baseline"/>
        <w:rPr>
          <w:rFonts w:ascii="Arial" w:hAnsi="Arial" w:cs="Arial"/>
        </w:rPr>
      </w:pPr>
      <w:r w:rsidRPr="005656B0">
        <w:rPr>
          <w:rFonts w:ascii="Arial" w:hAnsi="Arial" w:cs="Arial"/>
        </w:rPr>
        <w:t xml:space="preserve">Another explanation </w:t>
      </w:r>
      <w:r w:rsidR="003301A4" w:rsidRPr="005656B0">
        <w:rPr>
          <w:rFonts w:ascii="Arial" w:hAnsi="Arial" w:cs="Arial"/>
        </w:rPr>
        <w:t>put forward by Levin in</w:t>
      </w:r>
      <w:r w:rsidR="00A424D1">
        <w:rPr>
          <w:rFonts w:ascii="Arial" w:hAnsi="Arial" w:cs="Arial"/>
        </w:rPr>
        <w:t xml:space="preserve"> </w:t>
      </w:r>
      <w:r w:rsidR="003301A4" w:rsidRPr="005656B0">
        <w:rPr>
          <w:rFonts w:ascii="Arial" w:hAnsi="Arial" w:cs="Arial"/>
        </w:rPr>
        <w:t xml:space="preserve">1996 </w:t>
      </w:r>
      <w:r w:rsidR="00E37EE7" w:rsidRPr="005656B0">
        <w:rPr>
          <w:rFonts w:ascii="Arial" w:hAnsi="Arial" w:cs="Arial"/>
        </w:rPr>
        <w:t>assumes that</w:t>
      </w:r>
      <w:r w:rsidRPr="005656B0">
        <w:rPr>
          <w:rFonts w:ascii="Arial" w:hAnsi="Arial" w:cs="Arial"/>
        </w:rPr>
        <w:t xml:space="preserve">, although total amount of variability of faces is equal across all races, the type of variability differs. Since people tend to have more experience distinguishing between faces of their own race, the processing becomes automatically tuned to the features most likely to vary across their race. </w:t>
      </w:r>
    </w:p>
    <w:p w14:paraId="11E59184" w14:textId="77777777" w:rsidR="00024960" w:rsidRPr="005656B0" w:rsidRDefault="00024960" w:rsidP="005656B0">
      <w:pPr>
        <w:pStyle w:val="paragraph"/>
        <w:spacing w:before="0" w:beforeAutospacing="0" w:after="0" w:afterAutospacing="0" w:line="360" w:lineRule="auto"/>
        <w:textAlignment w:val="baseline"/>
        <w:rPr>
          <w:rFonts w:ascii="Arial" w:hAnsi="Arial" w:cs="Arial"/>
        </w:rPr>
      </w:pPr>
    </w:p>
    <w:p w14:paraId="51DFE489" w14:textId="69EC1598" w:rsidR="00B361E7" w:rsidRPr="005656B0" w:rsidRDefault="00272213" w:rsidP="005656B0">
      <w:pPr>
        <w:pStyle w:val="paragraph"/>
        <w:spacing w:before="0" w:beforeAutospacing="0" w:after="0" w:afterAutospacing="0" w:line="360" w:lineRule="auto"/>
        <w:textAlignment w:val="baseline"/>
        <w:rPr>
          <w:rFonts w:ascii="Arial" w:hAnsi="Arial" w:cs="Arial"/>
        </w:rPr>
      </w:pPr>
      <w:r w:rsidRPr="005656B0">
        <w:rPr>
          <w:rFonts w:ascii="Arial" w:hAnsi="Arial" w:cs="Arial"/>
        </w:rPr>
        <w:t xml:space="preserve">In 2001, </w:t>
      </w:r>
      <w:r w:rsidR="00CC07F1" w:rsidRPr="005656B0">
        <w:rPr>
          <w:rFonts w:ascii="Arial" w:hAnsi="Arial" w:cs="Arial"/>
        </w:rPr>
        <w:t>Siegfried Sporer proposed a</w:t>
      </w:r>
      <w:r w:rsidR="00024960" w:rsidRPr="005656B0">
        <w:rPr>
          <w:rFonts w:ascii="Arial" w:hAnsi="Arial" w:cs="Arial"/>
        </w:rPr>
        <w:t xml:space="preserve">n </w:t>
      </w:r>
      <w:r w:rsidR="00B361E7" w:rsidRPr="005656B0">
        <w:rPr>
          <w:rFonts w:ascii="Arial" w:hAnsi="Arial" w:cs="Arial"/>
        </w:rPr>
        <w:t>alternative</w:t>
      </w:r>
      <w:r w:rsidR="00024960" w:rsidRPr="005656B0">
        <w:rPr>
          <w:rFonts w:ascii="Arial" w:hAnsi="Arial" w:cs="Arial"/>
        </w:rPr>
        <w:t xml:space="preserve"> </w:t>
      </w:r>
      <w:r w:rsidR="003301A4" w:rsidRPr="005656B0">
        <w:rPr>
          <w:rFonts w:ascii="Arial" w:hAnsi="Arial" w:cs="Arial"/>
        </w:rPr>
        <w:t>theoretical</w:t>
      </w:r>
      <w:r w:rsidR="00CC07F1" w:rsidRPr="005656B0">
        <w:rPr>
          <w:rFonts w:ascii="Arial" w:hAnsi="Arial" w:cs="Arial"/>
        </w:rPr>
        <w:t xml:space="preserve"> model. He suggested</w:t>
      </w:r>
      <w:r w:rsidR="00B361E7" w:rsidRPr="005656B0">
        <w:rPr>
          <w:rFonts w:ascii="Arial" w:hAnsi="Arial" w:cs="Arial"/>
        </w:rPr>
        <w:t xml:space="preserve">, </w:t>
      </w:r>
      <w:r w:rsidR="00CC07F1" w:rsidRPr="005656B0">
        <w:rPr>
          <w:rFonts w:ascii="Arial" w:hAnsi="Arial" w:cs="Arial"/>
        </w:rPr>
        <w:t>when presented with an out-group member, the brain takes time to establish the</w:t>
      </w:r>
      <w:r w:rsidR="00024960" w:rsidRPr="005656B0">
        <w:rPr>
          <w:rFonts w:ascii="Arial" w:hAnsi="Arial" w:cs="Arial"/>
        </w:rPr>
        <w:t>ir</w:t>
      </w:r>
      <w:r w:rsidR="00CC07F1" w:rsidRPr="005656B0">
        <w:rPr>
          <w:rFonts w:ascii="Arial" w:hAnsi="Arial" w:cs="Arial"/>
        </w:rPr>
        <w:t xml:space="preserve"> </w:t>
      </w:r>
      <w:r w:rsidR="00024960" w:rsidRPr="005656B0">
        <w:rPr>
          <w:rFonts w:ascii="Arial" w:hAnsi="Arial" w:cs="Arial"/>
        </w:rPr>
        <w:t>contrasting group</w:t>
      </w:r>
      <w:r w:rsidR="00CC07F1" w:rsidRPr="005656B0">
        <w:rPr>
          <w:rFonts w:ascii="Arial" w:hAnsi="Arial" w:cs="Arial"/>
        </w:rPr>
        <w:t xml:space="preserve"> membership </w:t>
      </w:r>
      <w:r w:rsidR="00024960" w:rsidRPr="005656B0">
        <w:rPr>
          <w:rFonts w:ascii="Arial" w:hAnsi="Arial" w:cs="Arial"/>
        </w:rPr>
        <w:t xml:space="preserve">before processing any individual </w:t>
      </w:r>
      <w:r w:rsidR="00BC11EB" w:rsidRPr="005656B0">
        <w:rPr>
          <w:rFonts w:ascii="Arial" w:hAnsi="Arial" w:cs="Arial"/>
        </w:rPr>
        <w:t>differences</w:t>
      </w:r>
      <w:r w:rsidR="00CC07F1" w:rsidRPr="005656B0">
        <w:rPr>
          <w:rFonts w:ascii="Arial" w:hAnsi="Arial" w:cs="Arial"/>
        </w:rPr>
        <w:t>. When presented with an in-group member, however, the brain skip</w:t>
      </w:r>
      <w:r w:rsidR="00E05A21" w:rsidRPr="005656B0">
        <w:rPr>
          <w:rFonts w:ascii="Arial" w:hAnsi="Arial" w:cs="Arial"/>
        </w:rPr>
        <w:t>s</w:t>
      </w:r>
      <w:r w:rsidR="00CC07F1" w:rsidRPr="005656B0">
        <w:rPr>
          <w:rFonts w:ascii="Arial" w:hAnsi="Arial" w:cs="Arial"/>
        </w:rPr>
        <w:t xml:space="preserve"> th</w:t>
      </w:r>
      <w:r w:rsidR="00BC11EB" w:rsidRPr="005656B0">
        <w:rPr>
          <w:rFonts w:ascii="Arial" w:hAnsi="Arial" w:cs="Arial"/>
        </w:rPr>
        <w:t>is initial categorisation</w:t>
      </w:r>
      <w:r w:rsidR="00CC07F1" w:rsidRPr="005656B0">
        <w:rPr>
          <w:rFonts w:ascii="Arial" w:hAnsi="Arial" w:cs="Arial"/>
        </w:rPr>
        <w:t xml:space="preserve"> step and focus</w:t>
      </w:r>
      <w:r w:rsidR="00E05A21" w:rsidRPr="005656B0">
        <w:rPr>
          <w:rFonts w:ascii="Arial" w:hAnsi="Arial" w:cs="Arial"/>
        </w:rPr>
        <w:t>es</w:t>
      </w:r>
      <w:r w:rsidR="00CC07F1" w:rsidRPr="005656B0">
        <w:rPr>
          <w:rFonts w:ascii="Arial" w:hAnsi="Arial" w:cs="Arial"/>
        </w:rPr>
        <w:t xml:space="preserve"> on individual </w:t>
      </w:r>
      <w:r w:rsidR="00B361E7" w:rsidRPr="005656B0">
        <w:rPr>
          <w:rFonts w:ascii="Arial" w:hAnsi="Arial" w:cs="Arial"/>
        </w:rPr>
        <w:t xml:space="preserve">facial </w:t>
      </w:r>
      <w:r w:rsidR="00CC07F1" w:rsidRPr="005656B0">
        <w:rPr>
          <w:rFonts w:ascii="Arial" w:hAnsi="Arial" w:cs="Arial"/>
        </w:rPr>
        <w:t xml:space="preserve">features. </w:t>
      </w:r>
      <w:r w:rsidR="00B361E7" w:rsidRPr="005656B0">
        <w:rPr>
          <w:rFonts w:ascii="Arial" w:hAnsi="Arial" w:cs="Arial"/>
        </w:rPr>
        <w:t xml:space="preserve">This increased attention on facial features allows for better recognition accuracy. </w:t>
      </w:r>
    </w:p>
    <w:p w14:paraId="13D49450" w14:textId="77777777" w:rsidR="00DE1C96" w:rsidRPr="005656B0" w:rsidRDefault="00DE1C96" w:rsidP="005656B0">
      <w:pPr>
        <w:pStyle w:val="paragraph"/>
        <w:spacing w:before="0" w:beforeAutospacing="0" w:after="0" w:afterAutospacing="0" w:line="360" w:lineRule="auto"/>
        <w:textAlignment w:val="baseline"/>
        <w:rPr>
          <w:rFonts w:ascii="Arial" w:hAnsi="Arial" w:cs="Arial"/>
        </w:rPr>
      </w:pPr>
    </w:p>
    <w:p w14:paraId="56FAE914" w14:textId="0E8832D2" w:rsidR="00A06C23" w:rsidRPr="005656B0" w:rsidRDefault="00B361E7" w:rsidP="005656B0">
      <w:pPr>
        <w:pStyle w:val="paragraph"/>
        <w:spacing w:before="0" w:beforeAutospacing="0" w:after="0" w:afterAutospacing="0" w:line="360" w:lineRule="auto"/>
        <w:textAlignment w:val="baseline"/>
        <w:rPr>
          <w:rFonts w:ascii="Arial" w:hAnsi="Arial" w:cs="Arial"/>
        </w:rPr>
      </w:pPr>
      <w:r w:rsidRPr="005656B0">
        <w:rPr>
          <w:rFonts w:ascii="Arial" w:hAnsi="Arial" w:cs="Arial"/>
        </w:rPr>
        <w:t>There are many more</w:t>
      </w:r>
      <w:r w:rsidR="007530FB" w:rsidRPr="005656B0">
        <w:rPr>
          <w:rFonts w:ascii="Arial" w:hAnsi="Arial" w:cs="Arial"/>
        </w:rPr>
        <w:t xml:space="preserve"> available theories explaining own-race bias, and</w:t>
      </w:r>
      <w:r w:rsidR="00DE1C96" w:rsidRPr="005656B0">
        <w:rPr>
          <w:rFonts w:ascii="Arial" w:hAnsi="Arial" w:cs="Arial"/>
        </w:rPr>
        <w:t xml:space="preserve"> </w:t>
      </w:r>
      <w:r w:rsidRPr="005656B0">
        <w:rPr>
          <w:rFonts w:ascii="Arial" w:hAnsi="Arial" w:cs="Arial"/>
        </w:rPr>
        <w:t xml:space="preserve">at present </w:t>
      </w:r>
      <w:r w:rsidR="00A424D1">
        <w:rPr>
          <w:rFonts w:ascii="Arial" w:hAnsi="Arial" w:cs="Arial"/>
        </w:rPr>
        <w:t>none</w:t>
      </w:r>
      <w:r w:rsidRPr="005656B0">
        <w:rPr>
          <w:rFonts w:ascii="Arial" w:hAnsi="Arial" w:cs="Arial"/>
        </w:rPr>
        <w:t xml:space="preserve"> supersede the rest. However,</w:t>
      </w:r>
      <w:r w:rsidR="00A06C23" w:rsidRPr="005656B0">
        <w:rPr>
          <w:rFonts w:ascii="Arial" w:hAnsi="Arial" w:cs="Arial"/>
        </w:rPr>
        <w:t xml:space="preserve"> this does not mean </w:t>
      </w:r>
      <w:r w:rsidR="00D812F6" w:rsidRPr="005656B0">
        <w:rPr>
          <w:rFonts w:ascii="Arial" w:hAnsi="Arial" w:cs="Arial"/>
        </w:rPr>
        <w:t>exploring all the</w:t>
      </w:r>
      <w:r w:rsidR="00A06C23" w:rsidRPr="005656B0">
        <w:rPr>
          <w:rFonts w:ascii="Arial" w:hAnsi="Arial" w:cs="Arial"/>
        </w:rPr>
        <w:t xml:space="preserve"> explanations </w:t>
      </w:r>
      <w:r w:rsidR="00D812F6" w:rsidRPr="005656B0">
        <w:rPr>
          <w:rFonts w:ascii="Arial" w:hAnsi="Arial" w:cs="Arial"/>
        </w:rPr>
        <w:t>is</w:t>
      </w:r>
      <w:r w:rsidR="00A06C23" w:rsidRPr="005656B0">
        <w:rPr>
          <w:rFonts w:ascii="Arial" w:hAnsi="Arial" w:cs="Arial"/>
        </w:rPr>
        <w:t xml:space="preserve"> not useful</w:t>
      </w:r>
      <w:r w:rsidR="00457567" w:rsidRPr="005656B0">
        <w:rPr>
          <w:rFonts w:ascii="Arial" w:hAnsi="Arial" w:cs="Arial"/>
        </w:rPr>
        <w:t xml:space="preserve"> in determining how to mitigate against misidentification. </w:t>
      </w:r>
    </w:p>
    <w:p w14:paraId="3660B4D6" w14:textId="77777777" w:rsidR="00457567" w:rsidRPr="005656B0" w:rsidRDefault="00457567" w:rsidP="005656B0">
      <w:pPr>
        <w:pStyle w:val="paragraph"/>
        <w:spacing w:before="0" w:beforeAutospacing="0" w:after="0" w:afterAutospacing="0" w:line="360" w:lineRule="auto"/>
        <w:textAlignment w:val="baseline"/>
        <w:rPr>
          <w:rFonts w:ascii="Arial" w:hAnsi="Arial" w:cs="Arial"/>
        </w:rPr>
      </w:pPr>
    </w:p>
    <w:p w14:paraId="4819DC39" w14:textId="19260A4F" w:rsidR="002372BA" w:rsidRPr="005656B0" w:rsidRDefault="00457567" w:rsidP="005656B0">
      <w:pPr>
        <w:pStyle w:val="paragraph"/>
        <w:spacing w:before="0" w:beforeAutospacing="0" w:after="0" w:afterAutospacing="0" w:line="360" w:lineRule="auto"/>
        <w:textAlignment w:val="baseline"/>
        <w:rPr>
          <w:rFonts w:ascii="Arial" w:hAnsi="Arial" w:cs="Arial"/>
        </w:rPr>
      </w:pPr>
      <w:r w:rsidRPr="005656B0">
        <w:rPr>
          <w:rFonts w:ascii="Arial" w:hAnsi="Arial" w:cs="Arial"/>
        </w:rPr>
        <w:t>The</w:t>
      </w:r>
      <w:r w:rsidR="00091BB5" w:rsidRPr="005656B0">
        <w:rPr>
          <w:rFonts w:ascii="Arial" w:hAnsi="Arial" w:cs="Arial"/>
        </w:rPr>
        <w:t xml:space="preserve"> research provides a crucial starting point for improving eyewitness testimony </w:t>
      </w:r>
      <w:r w:rsidR="00187911" w:rsidRPr="005656B0">
        <w:rPr>
          <w:rFonts w:ascii="Arial" w:hAnsi="Arial" w:cs="Arial"/>
        </w:rPr>
        <w:t>practice</w:t>
      </w:r>
      <w:r w:rsidR="00091BB5" w:rsidRPr="005656B0">
        <w:rPr>
          <w:rFonts w:ascii="Arial" w:hAnsi="Arial" w:cs="Arial"/>
        </w:rPr>
        <w:t>.</w:t>
      </w:r>
      <w:r w:rsidR="002D4E50" w:rsidRPr="005656B0">
        <w:rPr>
          <w:rFonts w:ascii="Arial" w:hAnsi="Arial" w:cs="Arial"/>
        </w:rPr>
        <w:t xml:space="preserve"> </w:t>
      </w:r>
      <w:r w:rsidR="00BE2112">
        <w:rPr>
          <w:rFonts w:ascii="Arial" w:hAnsi="Arial" w:cs="Arial"/>
        </w:rPr>
        <w:t>Internationally</w:t>
      </w:r>
      <w:r w:rsidR="002D4E50" w:rsidRPr="005656B0">
        <w:rPr>
          <w:rFonts w:ascii="Arial" w:hAnsi="Arial" w:cs="Arial"/>
        </w:rPr>
        <w:t xml:space="preserve">, warnings to the jury </w:t>
      </w:r>
      <w:r w:rsidR="00187911" w:rsidRPr="005656B0">
        <w:rPr>
          <w:rFonts w:ascii="Arial" w:hAnsi="Arial" w:cs="Arial"/>
        </w:rPr>
        <w:t>about</w:t>
      </w:r>
      <w:r w:rsidR="002D4E50" w:rsidRPr="005656B0">
        <w:rPr>
          <w:rFonts w:ascii="Arial" w:hAnsi="Arial" w:cs="Arial"/>
        </w:rPr>
        <w:t xml:space="preserve"> dangers of eyewitness misidentification have already been widely implemented</w:t>
      </w:r>
      <w:r w:rsidR="00187911" w:rsidRPr="005656B0">
        <w:rPr>
          <w:rFonts w:ascii="Arial" w:hAnsi="Arial" w:cs="Arial"/>
        </w:rPr>
        <w:t xml:space="preserve">, but the effectiveness of this on reducing bias </w:t>
      </w:r>
      <w:r w:rsidR="00BE2112">
        <w:rPr>
          <w:rFonts w:ascii="Arial" w:hAnsi="Arial" w:cs="Arial"/>
        </w:rPr>
        <w:t>is</w:t>
      </w:r>
      <w:r w:rsidR="00187911" w:rsidRPr="005656B0">
        <w:rPr>
          <w:rFonts w:ascii="Arial" w:hAnsi="Arial" w:cs="Arial"/>
        </w:rPr>
        <w:t xml:space="preserve"> disputed. </w:t>
      </w:r>
      <w:r w:rsidR="002D4E50" w:rsidRPr="005656B0">
        <w:rPr>
          <w:rFonts w:ascii="Arial" w:hAnsi="Arial" w:cs="Arial"/>
        </w:rPr>
        <w:t>More innovative efforts might</w:t>
      </w:r>
      <w:r w:rsidR="00187911" w:rsidRPr="005656B0">
        <w:rPr>
          <w:rFonts w:ascii="Arial" w:hAnsi="Arial" w:cs="Arial"/>
        </w:rPr>
        <w:t xml:space="preserve"> </w:t>
      </w:r>
      <w:r w:rsidR="002D4E50" w:rsidRPr="005656B0">
        <w:rPr>
          <w:rFonts w:ascii="Arial" w:hAnsi="Arial" w:cs="Arial"/>
        </w:rPr>
        <w:t>tackl</w:t>
      </w:r>
      <w:r w:rsidR="00187911" w:rsidRPr="005656B0">
        <w:rPr>
          <w:rFonts w:ascii="Arial" w:hAnsi="Arial" w:cs="Arial"/>
        </w:rPr>
        <w:t>e</w:t>
      </w:r>
      <w:r w:rsidR="002D4E50" w:rsidRPr="005656B0">
        <w:rPr>
          <w:rFonts w:ascii="Arial" w:hAnsi="Arial" w:cs="Arial"/>
        </w:rPr>
        <w:t xml:space="preserve"> own-race bias</w:t>
      </w:r>
      <w:r w:rsidR="00187911" w:rsidRPr="005656B0">
        <w:rPr>
          <w:rFonts w:ascii="Arial" w:hAnsi="Arial" w:cs="Arial"/>
        </w:rPr>
        <w:t xml:space="preserve"> better</w:t>
      </w:r>
      <w:r w:rsidR="002D4E50" w:rsidRPr="005656B0">
        <w:rPr>
          <w:rFonts w:ascii="Arial" w:hAnsi="Arial" w:cs="Arial"/>
        </w:rPr>
        <w:t xml:space="preserve">. For example, based </w:t>
      </w:r>
      <w:r w:rsidR="00B772A4" w:rsidRPr="005656B0">
        <w:rPr>
          <w:rFonts w:ascii="Arial" w:hAnsi="Arial" w:cs="Arial"/>
        </w:rPr>
        <w:t xml:space="preserve">on Sporer’s in-group/out-group model, </w:t>
      </w:r>
      <w:r w:rsidR="00F02197" w:rsidRPr="005656B0">
        <w:rPr>
          <w:rFonts w:ascii="Arial" w:hAnsi="Arial" w:cs="Arial"/>
        </w:rPr>
        <w:t xml:space="preserve">pointing out a </w:t>
      </w:r>
      <w:r w:rsidR="00F02197" w:rsidRPr="005656B0">
        <w:rPr>
          <w:rFonts w:ascii="Arial" w:hAnsi="Arial" w:cs="Arial"/>
        </w:rPr>
        <w:lastRenderedPageBreak/>
        <w:t>shared group membership between the witness and the suspect</w:t>
      </w:r>
      <w:r w:rsidR="00B772A4" w:rsidRPr="005656B0">
        <w:rPr>
          <w:rFonts w:ascii="Arial" w:hAnsi="Arial" w:cs="Arial"/>
        </w:rPr>
        <w:t xml:space="preserve"> </w:t>
      </w:r>
      <w:r w:rsidR="00B772A4" w:rsidRPr="002F24A1">
        <w:rPr>
          <w:rFonts w:ascii="Arial" w:hAnsi="Arial" w:cs="Arial"/>
          <w:i/>
          <w:iCs/>
        </w:rPr>
        <w:t>before</w:t>
      </w:r>
      <w:r w:rsidR="00B772A4" w:rsidRPr="005656B0">
        <w:rPr>
          <w:rFonts w:ascii="Arial" w:hAnsi="Arial" w:cs="Arial"/>
        </w:rPr>
        <w:t xml:space="preserve"> identification </w:t>
      </w:r>
      <w:r w:rsidR="00F02197" w:rsidRPr="005656B0">
        <w:rPr>
          <w:rFonts w:ascii="Arial" w:hAnsi="Arial" w:cs="Arial"/>
        </w:rPr>
        <w:t>might</w:t>
      </w:r>
      <w:r w:rsidR="00B772A4" w:rsidRPr="005656B0">
        <w:rPr>
          <w:rFonts w:ascii="Arial" w:hAnsi="Arial" w:cs="Arial"/>
        </w:rPr>
        <w:t xml:space="preserve"> </w:t>
      </w:r>
      <w:r w:rsidR="00AA1DC2" w:rsidRPr="005656B0">
        <w:rPr>
          <w:rFonts w:ascii="Arial" w:hAnsi="Arial" w:cs="Arial"/>
        </w:rPr>
        <w:t>reduce the impact of own-race bias.</w:t>
      </w:r>
      <w:r w:rsidR="00F02197" w:rsidRPr="005656B0">
        <w:rPr>
          <w:rFonts w:ascii="Arial" w:hAnsi="Arial" w:cs="Arial"/>
        </w:rPr>
        <w:t xml:space="preserve"> Focussing on a common group</w:t>
      </w:r>
      <w:r w:rsidR="002D4E50" w:rsidRPr="005656B0">
        <w:rPr>
          <w:rFonts w:ascii="Arial" w:hAnsi="Arial" w:cs="Arial"/>
        </w:rPr>
        <w:t xml:space="preserve"> </w:t>
      </w:r>
      <w:r w:rsidR="00F02197" w:rsidRPr="005656B0">
        <w:rPr>
          <w:rFonts w:ascii="Arial" w:hAnsi="Arial" w:cs="Arial"/>
        </w:rPr>
        <w:t xml:space="preserve">membership may prevent </w:t>
      </w:r>
      <w:r w:rsidR="00AA1DC2" w:rsidRPr="005656B0">
        <w:rPr>
          <w:rFonts w:ascii="Arial" w:hAnsi="Arial" w:cs="Arial"/>
        </w:rPr>
        <w:t>cognitive</w:t>
      </w:r>
      <w:r w:rsidR="00B772A4" w:rsidRPr="005656B0">
        <w:rPr>
          <w:rFonts w:ascii="Arial" w:hAnsi="Arial" w:cs="Arial"/>
        </w:rPr>
        <w:t xml:space="preserve"> group categorisation and direct focus to individual features</w:t>
      </w:r>
      <w:r w:rsidR="002D4E50" w:rsidRPr="005656B0">
        <w:rPr>
          <w:rFonts w:ascii="Arial" w:hAnsi="Arial" w:cs="Arial"/>
        </w:rPr>
        <w:t xml:space="preserve">. </w:t>
      </w:r>
      <w:r w:rsidR="002D7ACC" w:rsidRPr="002D7ACC">
        <w:rPr>
          <w:rFonts w:ascii="Arial" w:hAnsi="Arial" w:cs="Arial"/>
          <w:i/>
          <w:iCs/>
        </w:rPr>
        <w:t>Before</w:t>
      </w:r>
      <w:r w:rsidR="00F02197" w:rsidRPr="005656B0">
        <w:rPr>
          <w:rFonts w:ascii="Arial" w:hAnsi="Arial" w:cs="Arial"/>
        </w:rPr>
        <w:t xml:space="preserve"> presenting a suspect of different race</w:t>
      </w:r>
      <w:r w:rsidR="002D7ACC">
        <w:rPr>
          <w:rFonts w:ascii="Arial" w:hAnsi="Arial" w:cs="Arial"/>
        </w:rPr>
        <w:t xml:space="preserve"> to the witness</w:t>
      </w:r>
      <w:r w:rsidR="00F02197" w:rsidRPr="005656B0">
        <w:rPr>
          <w:rFonts w:ascii="Arial" w:hAnsi="Arial" w:cs="Arial"/>
        </w:rPr>
        <w:t xml:space="preserve">, attention could be drawn to </w:t>
      </w:r>
      <w:r w:rsidR="002D7ACC">
        <w:rPr>
          <w:rFonts w:ascii="Arial" w:hAnsi="Arial" w:cs="Arial"/>
        </w:rPr>
        <w:t>any other common in-group characteristic, for instance shared</w:t>
      </w:r>
      <w:r w:rsidR="00E34C55" w:rsidRPr="005656B0">
        <w:rPr>
          <w:rFonts w:ascii="Arial" w:hAnsi="Arial" w:cs="Arial"/>
        </w:rPr>
        <w:t xml:space="preserve"> </w:t>
      </w:r>
      <w:r w:rsidR="001630BE" w:rsidRPr="005656B0">
        <w:rPr>
          <w:rFonts w:ascii="Arial" w:hAnsi="Arial" w:cs="Arial"/>
        </w:rPr>
        <w:t>nationality</w:t>
      </w:r>
      <w:r w:rsidR="00E34C55" w:rsidRPr="005656B0">
        <w:rPr>
          <w:rFonts w:ascii="Arial" w:hAnsi="Arial" w:cs="Arial"/>
        </w:rPr>
        <w:t>.</w:t>
      </w:r>
      <w:r w:rsidR="00B772A4" w:rsidRPr="005656B0">
        <w:rPr>
          <w:rFonts w:ascii="Arial" w:hAnsi="Arial" w:cs="Arial"/>
        </w:rPr>
        <w:t xml:space="preserve"> </w:t>
      </w:r>
      <w:r w:rsidR="001630BE" w:rsidRPr="005656B0">
        <w:rPr>
          <w:rFonts w:ascii="Arial" w:hAnsi="Arial" w:cs="Arial"/>
        </w:rPr>
        <w:t>In theory, this could prime the witness to allocate more mental resources to processing the individual’s fac</w:t>
      </w:r>
      <w:r w:rsidR="002A368D" w:rsidRPr="005656B0">
        <w:rPr>
          <w:rFonts w:ascii="Arial" w:hAnsi="Arial" w:cs="Arial"/>
        </w:rPr>
        <w:t>e over</w:t>
      </w:r>
      <w:r w:rsidR="001630BE" w:rsidRPr="005656B0">
        <w:rPr>
          <w:rFonts w:ascii="Arial" w:hAnsi="Arial" w:cs="Arial"/>
        </w:rPr>
        <w:t xml:space="preserve"> the social differences between them. </w:t>
      </w:r>
    </w:p>
    <w:p w14:paraId="7FF11F47" w14:textId="6049D59C" w:rsidR="00CD1217" w:rsidRPr="005656B0" w:rsidRDefault="00CD1217" w:rsidP="005656B0">
      <w:pPr>
        <w:pStyle w:val="paragraph"/>
        <w:spacing w:before="0" w:beforeAutospacing="0" w:after="0" w:afterAutospacing="0" w:line="360" w:lineRule="auto"/>
        <w:textAlignment w:val="baseline"/>
        <w:rPr>
          <w:rFonts w:ascii="Arial" w:hAnsi="Arial" w:cs="Arial"/>
        </w:rPr>
      </w:pPr>
    </w:p>
    <w:p w14:paraId="5E01D5CA" w14:textId="2B75ACF9" w:rsidR="00187911" w:rsidRPr="005656B0" w:rsidRDefault="008371AF" w:rsidP="005656B0">
      <w:pPr>
        <w:pStyle w:val="paragraph"/>
        <w:spacing w:before="0" w:beforeAutospacing="0" w:after="0" w:afterAutospacing="0" w:line="360" w:lineRule="auto"/>
        <w:textAlignment w:val="baseline"/>
        <w:rPr>
          <w:rFonts w:ascii="Arial" w:hAnsi="Arial" w:cs="Arial"/>
        </w:rPr>
      </w:pPr>
      <w:r w:rsidRPr="005656B0">
        <w:rPr>
          <w:rFonts w:ascii="Arial" w:hAnsi="Arial" w:cs="Arial"/>
        </w:rPr>
        <w:t>To conclude, eyewitness testimonies are less accurate than the general public</w:t>
      </w:r>
      <w:r w:rsidR="003C02C4">
        <w:rPr>
          <w:rFonts w:ascii="Arial" w:hAnsi="Arial" w:cs="Arial"/>
        </w:rPr>
        <w:t xml:space="preserve"> - </w:t>
      </w:r>
      <w:r w:rsidRPr="005656B0">
        <w:rPr>
          <w:rFonts w:ascii="Arial" w:hAnsi="Arial" w:cs="Arial"/>
        </w:rPr>
        <w:t xml:space="preserve">and </w:t>
      </w:r>
      <w:r w:rsidR="006956DF" w:rsidRPr="005656B0">
        <w:rPr>
          <w:rFonts w:ascii="Arial" w:hAnsi="Arial" w:cs="Arial"/>
        </w:rPr>
        <w:t xml:space="preserve">therefore </w:t>
      </w:r>
      <w:r w:rsidRPr="005656B0">
        <w:rPr>
          <w:rFonts w:ascii="Arial" w:hAnsi="Arial" w:cs="Arial"/>
        </w:rPr>
        <w:t>the jury</w:t>
      </w:r>
      <w:r w:rsidR="003C02C4">
        <w:rPr>
          <w:rFonts w:ascii="Arial" w:hAnsi="Arial" w:cs="Arial"/>
        </w:rPr>
        <w:t xml:space="preserve"> - </w:t>
      </w:r>
      <w:r w:rsidRPr="005656B0">
        <w:rPr>
          <w:rFonts w:ascii="Arial" w:hAnsi="Arial" w:cs="Arial"/>
        </w:rPr>
        <w:t xml:space="preserve">realise. </w:t>
      </w:r>
      <w:r w:rsidR="00426E16" w:rsidRPr="005656B0">
        <w:rPr>
          <w:rFonts w:ascii="Arial" w:hAnsi="Arial" w:cs="Arial"/>
        </w:rPr>
        <w:t>The resulting mistaken identification</w:t>
      </w:r>
      <w:r w:rsidRPr="005656B0">
        <w:rPr>
          <w:rFonts w:ascii="Arial" w:hAnsi="Arial" w:cs="Arial"/>
        </w:rPr>
        <w:t xml:space="preserve"> </w:t>
      </w:r>
      <w:r w:rsidR="003629E9" w:rsidRPr="005656B0">
        <w:rPr>
          <w:rFonts w:ascii="Arial" w:hAnsi="Arial" w:cs="Arial"/>
        </w:rPr>
        <w:t>can lead to severe</w:t>
      </w:r>
      <w:r w:rsidR="00426E16" w:rsidRPr="005656B0">
        <w:rPr>
          <w:rFonts w:ascii="Arial" w:hAnsi="Arial" w:cs="Arial"/>
        </w:rPr>
        <w:t xml:space="preserve"> injustice</w:t>
      </w:r>
      <w:r w:rsidR="003629E9" w:rsidRPr="005656B0">
        <w:rPr>
          <w:rFonts w:ascii="Arial" w:hAnsi="Arial" w:cs="Arial"/>
        </w:rPr>
        <w:t xml:space="preserve"> and </w:t>
      </w:r>
      <w:r w:rsidR="00983BAB" w:rsidRPr="005656B0">
        <w:rPr>
          <w:rFonts w:ascii="Arial" w:hAnsi="Arial" w:cs="Arial"/>
        </w:rPr>
        <w:t xml:space="preserve">is </w:t>
      </w:r>
      <w:r w:rsidR="00A64043" w:rsidRPr="005656B0">
        <w:rPr>
          <w:rFonts w:ascii="Arial" w:hAnsi="Arial" w:cs="Arial"/>
        </w:rPr>
        <w:t>a</w:t>
      </w:r>
      <w:r w:rsidR="002D328B" w:rsidRPr="005656B0">
        <w:rPr>
          <w:rFonts w:ascii="Arial" w:hAnsi="Arial" w:cs="Arial"/>
        </w:rPr>
        <w:t xml:space="preserve"> predominant </w:t>
      </w:r>
      <w:r w:rsidR="00983BAB" w:rsidRPr="005656B0">
        <w:rPr>
          <w:rFonts w:ascii="Arial" w:hAnsi="Arial" w:cs="Arial"/>
        </w:rPr>
        <w:t xml:space="preserve">factor </w:t>
      </w:r>
      <w:r w:rsidR="002D328B" w:rsidRPr="005656B0">
        <w:rPr>
          <w:rFonts w:ascii="Arial" w:hAnsi="Arial" w:cs="Arial"/>
        </w:rPr>
        <w:t>in</w:t>
      </w:r>
      <w:r w:rsidR="00983BAB" w:rsidRPr="005656B0">
        <w:rPr>
          <w:rFonts w:ascii="Arial" w:hAnsi="Arial" w:cs="Arial"/>
        </w:rPr>
        <w:t xml:space="preserve"> wrongful conviction</w:t>
      </w:r>
      <w:r w:rsidR="00C438D4" w:rsidRPr="005656B0">
        <w:rPr>
          <w:rFonts w:ascii="Arial" w:hAnsi="Arial" w:cs="Arial"/>
        </w:rPr>
        <w:t>s</w:t>
      </w:r>
      <w:r w:rsidR="00426E16" w:rsidRPr="005656B0">
        <w:rPr>
          <w:rFonts w:ascii="Arial" w:hAnsi="Arial" w:cs="Arial"/>
        </w:rPr>
        <w:t xml:space="preserve">. </w:t>
      </w:r>
      <w:r w:rsidR="00546D78" w:rsidRPr="005656B0">
        <w:rPr>
          <w:rFonts w:ascii="Arial" w:hAnsi="Arial" w:cs="Arial"/>
        </w:rPr>
        <w:t>Bias</w:t>
      </w:r>
      <w:r w:rsidRPr="005656B0">
        <w:rPr>
          <w:rFonts w:ascii="Arial" w:hAnsi="Arial" w:cs="Arial"/>
        </w:rPr>
        <w:t xml:space="preserve"> towards recogni</w:t>
      </w:r>
      <w:r w:rsidR="000C18C4" w:rsidRPr="005656B0">
        <w:rPr>
          <w:rFonts w:ascii="Arial" w:hAnsi="Arial" w:cs="Arial"/>
        </w:rPr>
        <w:t xml:space="preserve">sing </w:t>
      </w:r>
      <w:r w:rsidRPr="005656B0">
        <w:rPr>
          <w:rFonts w:ascii="Arial" w:hAnsi="Arial" w:cs="Arial"/>
        </w:rPr>
        <w:t>own</w:t>
      </w:r>
      <w:r w:rsidR="00546D78" w:rsidRPr="005656B0">
        <w:rPr>
          <w:rFonts w:ascii="Arial" w:hAnsi="Arial" w:cs="Arial"/>
        </w:rPr>
        <w:t>-</w:t>
      </w:r>
      <w:r w:rsidRPr="005656B0">
        <w:rPr>
          <w:rFonts w:ascii="Arial" w:hAnsi="Arial" w:cs="Arial"/>
        </w:rPr>
        <w:t xml:space="preserve">race </w:t>
      </w:r>
      <w:r w:rsidR="00546D78" w:rsidRPr="005656B0">
        <w:rPr>
          <w:rFonts w:ascii="Arial" w:hAnsi="Arial" w:cs="Arial"/>
        </w:rPr>
        <w:t xml:space="preserve">individuals </w:t>
      </w:r>
      <w:r w:rsidRPr="005656B0">
        <w:rPr>
          <w:rFonts w:ascii="Arial" w:hAnsi="Arial" w:cs="Arial"/>
        </w:rPr>
        <w:t xml:space="preserve">is widely </w:t>
      </w:r>
      <w:r w:rsidR="00546D78" w:rsidRPr="005656B0">
        <w:rPr>
          <w:rFonts w:ascii="Arial" w:hAnsi="Arial" w:cs="Arial"/>
        </w:rPr>
        <w:t>demonstrated</w:t>
      </w:r>
      <w:r w:rsidRPr="005656B0">
        <w:rPr>
          <w:rFonts w:ascii="Arial" w:hAnsi="Arial" w:cs="Arial"/>
        </w:rPr>
        <w:t xml:space="preserve"> by empirical evidence</w:t>
      </w:r>
      <w:r w:rsidR="00A64043" w:rsidRPr="005656B0">
        <w:rPr>
          <w:rFonts w:ascii="Arial" w:hAnsi="Arial" w:cs="Arial"/>
        </w:rPr>
        <w:t xml:space="preserve"> and</w:t>
      </w:r>
      <w:r w:rsidR="00BE2112">
        <w:rPr>
          <w:rFonts w:ascii="Arial" w:hAnsi="Arial" w:cs="Arial"/>
        </w:rPr>
        <w:t xml:space="preserve"> is</w:t>
      </w:r>
      <w:r w:rsidR="00A64043" w:rsidRPr="005656B0">
        <w:rPr>
          <w:rFonts w:ascii="Arial" w:hAnsi="Arial" w:cs="Arial"/>
        </w:rPr>
        <w:t xml:space="preserve"> a likely </w:t>
      </w:r>
      <w:r w:rsidR="00187911" w:rsidRPr="005656B0">
        <w:rPr>
          <w:rFonts w:ascii="Arial" w:hAnsi="Arial" w:cs="Arial"/>
        </w:rPr>
        <w:t>influence</w:t>
      </w:r>
      <w:r w:rsidR="00A64043" w:rsidRPr="005656B0">
        <w:rPr>
          <w:rFonts w:ascii="Arial" w:hAnsi="Arial" w:cs="Arial"/>
        </w:rPr>
        <w:t xml:space="preserve"> </w:t>
      </w:r>
      <w:r w:rsidR="00187911" w:rsidRPr="005656B0">
        <w:rPr>
          <w:rFonts w:ascii="Arial" w:hAnsi="Arial" w:cs="Arial"/>
        </w:rPr>
        <w:t>on</w:t>
      </w:r>
      <w:r w:rsidR="00A64043" w:rsidRPr="005656B0">
        <w:rPr>
          <w:rFonts w:ascii="Arial" w:hAnsi="Arial" w:cs="Arial"/>
        </w:rPr>
        <w:t xml:space="preserve"> misidentification. </w:t>
      </w:r>
      <w:r w:rsidR="001C67EF" w:rsidRPr="005656B0">
        <w:rPr>
          <w:rFonts w:ascii="Arial" w:hAnsi="Arial" w:cs="Arial"/>
        </w:rPr>
        <w:t>Tackling this bias u</w:t>
      </w:r>
      <w:r w:rsidR="00187911" w:rsidRPr="005656B0">
        <w:rPr>
          <w:rFonts w:ascii="Arial" w:hAnsi="Arial" w:cs="Arial"/>
        </w:rPr>
        <w:t xml:space="preserve">sing psychological theory might inform the development of techniques with the potential to revolutionise eyewitness identification practice. </w:t>
      </w:r>
    </w:p>
    <w:p w14:paraId="66097430" w14:textId="0C322B25" w:rsidR="00330914" w:rsidRPr="005656B0" w:rsidRDefault="00330914" w:rsidP="0080196E">
      <w:pPr>
        <w:pStyle w:val="paragraph"/>
        <w:spacing w:before="0" w:beforeAutospacing="0" w:after="0" w:afterAutospacing="0" w:line="360" w:lineRule="auto"/>
        <w:textAlignment w:val="baseline"/>
        <w:rPr>
          <w:rFonts w:ascii="Arial" w:hAnsi="Arial" w:cs="Arial"/>
        </w:rPr>
      </w:pPr>
    </w:p>
    <w:p w14:paraId="11B50A14" w14:textId="05B4CCA2" w:rsidR="00330914" w:rsidRDefault="00330914" w:rsidP="0080196E">
      <w:pPr>
        <w:pStyle w:val="paragraph"/>
        <w:spacing w:before="0" w:beforeAutospacing="0" w:after="0" w:afterAutospacing="0" w:line="360" w:lineRule="auto"/>
        <w:textAlignment w:val="baseline"/>
        <w:rPr>
          <w:rFonts w:ascii="Arial" w:hAnsi="Arial" w:cs="Arial"/>
        </w:rPr>
      </w:pPr>
    </w:p>
    <w:p w14:paraId="041B1090" w14:textId="1D571026" w:rsidR="00487FD7" w:rsidRDefault="00487FD7" w:rsidP="0080196E">
      <w:pPr>
        <w:pStyle w:val="paragraph"/>
        <w:spacing w:before="0" w:beforeAutospacing="0" w:after="0" w:afterAutospacing="0" w:line="360" w:lineRule="auto"/>
        <w:textAlignment w:val="baseline"/>
        <w:rPr>
          <w:rFonts w:ascii="Arial" w:hAnsi="Arial" w:cs="Arial"/>
        </w:rPr>
      </w:pPr>
    </w:p>
    <w:p w14:paraId="30133F3F" w14:textId="6D6E2BA0" w:rsidR="00487FD7" w:rsidRDefault="00487FD7" w:rsidP="0080196E">
      <w:pPr>
        <w:pStyle w:val="paragraph"/>
        <w:spacing w:before="0" w:beforeAutospacing="0" w:after="0" w:afterAutospacing="0" w:line="360" w:lineRule="auto"/>
        <w:textAlignment w:val="baseline"/>
        <w:rPr>
          <w:rFonts w:ascii="Arial" w:hAnsi="Arial" w:cs="Arial"/>
        </w:rPr>
      </w:pPr>
    </w:p>
    <w:p w14:paraId="368C8DDD" w14:textId="492B3120" w:rsidR="00487FD7" w:rsidRDefault="00487FD7" w:rsidP="0080196E">
      <w:pPr>
        <w:pStyle w:val="paragraph"/>
        <w:spacing w:before="0" w:beforeAutospacing="0" w:after="0" w:afterAutospacing="0" w:line="360" w:lineRule="auto"/>
        <w:textAlignment w:val="baseline"/>
        <w:rPr>
          <w:rFonts w:ascii="Arial" w:hAnsi="Arial" w:cs="Arial"/>
        </w:rPr>
      </w:pPr>
    </w:p>
    <w:p w14:paraId="19086A4D" w14:textId="72E2BEFF" w:rsidR="00487FD7" w:rsidRDefault="00487FD7" w:rsidP="0080196E">
      <w:pPr>
        <w:pStyle w:val="paragraph"/>
        <w:spacing w:before="0" w:beforeAutospacing="0" w:after="0" w:afterAutospacing="0" w:line="360" w:lineRule="auto"/>
        <w:textAlignment w:val="baseline"/>
        <w:rPr>
          <w:rFonts w:ascii="Arial" w:hAnsi="Arial" w:cs="Arial"/>
        </w:rPr>
      </w:pPr>
    </w:p>
    <w:p w14:paraId="7FC63139" w14:textId="715B49D2" w:rsidR="00487FD7" w:rsidRDefault="00487FD7" w:rsidP="0080196E">
      <w:pPr>
        <w:pStyle w:val="paragraph"/>
        <w:spacing w:before="0" w:beforeAutospacing="0" w:after="0" w:afterAutospacing="0" w:line="360" w:lineRule="auto"/>
        <w:textAlignment w:val="baseline"/>
        <w:rPr>
          <w:rFonts w:ascii="Arial" w:hAnsi="Arial" w:cs="Arial"/>
        </w:rPr>
      </w:pPr>
    </w:p>
    <w:p w14:paraId="562BEFB4" w14:textId="6E97B450" w:rsidR="00487FD7" w:rsidRDefault="00487FD7" w:rsidP="0080196E">
      <w:pPr>
        <w:pStyle w:val="paragraph"/>
        <w:spacing w:before="0" w:beforeAutospacing="0" w:after="0" w:afterAutospacing="0" w:line="360" w:lineRule="auto"/>
        <w:textAlignment w:val="baseline"/>
        <w:rPr>
          <w:rFonts w:ascii="Arial" w:hAnsi="Arial" w:cs="Arial"/>
        </w:rPr>
      </w:pPr>
    </w:p>
    <w:p w14:paraId="4CED5ECB" w14:textId="495A63CB" w:rsidR="00487FD7" w:rsidRDefault="00487FD7" w:rsidP="0080196E">
      <w:pPr>
        <w:pStyle w:val="paragraph"/>
        <w:spacing w:before="0" w:beforeAutospacing="0" w:after="0" w:afterAutospacing="0" w:line="360" w:lineRule="auto"/>
        <w:textAlignment w:val="baseline"/>
        <w:rPr>
          <w:rFonts w:ascii="Arial" w:hAnsi="Arial" w:cs="Arial"/>
        </w:rPr>
      </w:pPr>
    </w:p>
    <w:p w14:paraId="2BB3389E" w14:textId="158FBF05" w:rsidR="00487FD7" w:rsidRDefault="00487FD7" w:rsidP="0080196E">
      <w:pPr>
        <w:pStyle w:val="paragraph"/>
        <w:spacing w:before="0" w:beforeAutospacing="0" w:after="0" w:afterAutospacing="0" w:line="360" w:lineRule="auto"/>
        <w:textAlignment w:val="baseline"/>
        <w:rPr>
          <w:rFonts w:ascii="Arial" w:hAnsi="Arial" w:cs="Arial"/>
        </w:rPr>
      </w:pPr>
    </w:p>
    <w:p w14:paraId="469FF071" w14:textId="00D7FFCA" w:rsidR="00487FD7" w:rsidRDefault="00487FD7" w:rsidP="0080196E">
      <w:pPr>
        <w:pStyle w:val="paragraph"/>
        <w:spacing w:before="0" w:beforeAutospacing="0" w:after="0" w:afterAutospacing="0" w:line="360" w:lineRule="auto"/>
        <w:textAlignment w:val="baseline"/>
        <w:rPr>
          <w:rFonts w:ascii="Arial" w:hAnsi="Arial" w:cs="Arial"/>
        </w:rPr>
      </w:pPr>
    </w:p>
    <w:p w14:paraId="797C8899" w14:textId="399159D5" w:rsidR="00487FD7" w:rsidRDefault="00487FD7" w:rsidP="0080196E">
      <w:pPr>
        <w:pStyle w:val="paragraph"/>
        <w:spacing w:before="0" w:beforeAutospacing="0" w:after="0" w:afterAutospacing="0" w:line="360" w:lineRule="auto"/>
        <w:textAlignment w:val="baseline"/>
        <w:rPr>
          <w:rFonts w:ascii="Arial" w:hAnsi="Arial" w:cs="Arial"/>
        </w:rPr>
      </w:pPr>
    </w:p>
    <w:p w14:paraId="18301653" w14:textId="07D52EBF" w:rsidR="00487FD7" w:rsidRDefault="00487FD7" w:rsidP="0080196E">
      <w:pPr>
        <w:pStyle w:val="paragraph"/>
        <w:spacing w:before="0" w:beforeAutospacing="0" w:after="0" w:afterAutospacing="0" w:line="360" w:lineRule="auto"/>
        <w:textAlignment w:val="baseline"/>
        <w:rPr>
          <w:rFonts w:ascii="Arial" w:hAnsi="Arial" w:cs="Arial"/>
        </w:rPr>
      </w:pPr>
    </w:p>
    <w:p w14:paraId="186EF888" w14:textId="74413426" w:rsidR="00487FD7" w:rsidRDefault="00487FD7" w:rsidP="0080196E">
      <w:pPr>
        <w:pStyle w:val="paragraph"/>
        <w:spacing w:before="0" w:beforeAutospacing="0" w:after="0" w:afterAutospacing="0" w:line="360" w:lineRule="auto"/>
        <w:textAlignment w:val="baseline"/>
        <w:rPr>
          <w:rFonts w:ascii="Arial" w:hAnsi="Arial" w:cs="Arial"/>
        </w:rPr>
      </w:pPr>
    </w:p>
    <w:p w14:paraId="047A7F3C" w14:textId="6A6FC3C9" w:rsidR="00487FD7" w:rsidRDefault="00487FD7" w:rsidP="0080196E">
      <w:pPr>
        <w:pStyle w:val="paragraph"/>
        <w:spacing w:before="0" w:beforeAutospacing="0" w:after="0" w:afterAutospacing="0" w:line="360" w:lineRule="auto"/>
        <w:textAlignment w:val="baseline"/>
        <w:rPr>
          <w:rFonts w:ascii="Arial" w:hAnsi="Arial" w:cs="Arial"/>
        </w:rPr>
      </w:pPr>
    </w:p>
    <w:p w14:paraId="5CB6EF8D" w14:textId="7110E5E3" w:rsidR="00487FD7" w:rsidRDefault="00487FD7" w:rsidP="0080196E">
      <w:pPr>
        <w:pStyle w:val="paragraph"/>
        <w:spacing w:before="0" w:beforeAutospacing="0" w:after="0" w:afterAutospacing="0" w:line="360" w:lineRule="auto"/>
        <w:textAlignment w:val="baseline"/>
        <w:rPr>
          <w:rFonts w:ascii="Arial" w:hAnsi="Arial" w:cs="Arial"/>
        </w:rPr>
      </w:pPr>
    </w:p>
    <w:p w14:paraId="3050245C" w14:textId="0D8FB0AC" w:rsidR="00487FD7" w:rsidRDefault="00487FD7" w:rsidP="0080196E">
      <w:pPr>
        <w:pStyle w:val="paragraph"/>
        <w:spacing w:before="0" w:beforeAutospacing="0" w:after="0" w:afterAutospacing="0" w:line="360" w:lineRule="auto"/>
        <w:textAlignment w:val="baseline"/>
        <w:rPr>
          <w:rFonts w:ascii="Arial" w:hAnsi="Arial" w:cs="Arial"/>
        </w:rPr>
      </w:pPr>
    </w:p>
    <w:p w14:paraId="4DAADB8F" w14:textId="77777777" w:rsidR="00487FD7" w:rsidRPr="005656B0" w:rsidRDefault="00487FD7" w:rsidP="0080196E">
      <w:pPr>
        <w:pStyle w:val="paragraph"/>
        <w:spacing w:before="0" w:beforeAutospacing="0" w:after="0" w:afterAutospacing="0" w:line="360" w:lineRule="auto"/>
        <w:textAlignment w:val="baseline"/>
        <w:rPr>
          <w:rFonts w:ascii="Arial" w:hAnsi="Arial" w:cs="Arial"/>
        </w:rPr>
      </w:pPr>
    </w:p>
    <w:p w14:paraId="1C06EA45" w14:textId="355EE02A" w:rsidR="00474432" w:rsidRDefault="003C02C4" w:rsidP="003C02C4">
      <w:pPr>
        <w:pStyle w:val="paragraph"/>
        <w:spacing w:before="0" w:beforeAutospacing="0" w:after="0" w:afterAutospacing="0" w:line="360" w:lineRule="auto"/>
        <w:ind w:left="720" w:hanging="720"/>
        <w:jc w:val="center"/>
        <w:textAlignment w:val="baseline"/>
        <w:rPr>
          <w:rFonts w:ascii="Arial" w:hAnsi="Arial" w:cs="Arial"/>
          <w:b/>
          <w:bCs/>
          <w:lang w:val="en-US"/>
        </w:rPr>
      </w:pPr>
      <w:r w:rsidRPr="003C02C4">
        <w:rPr>
          <w:rFonts w:ascii="Arial" w:hAnsi="Arial" w:cs="Arial"/>
          <w:b/>
          <w:bCs/>
          <w:lang w:val="en-US"/>
        </w:rPr>
        <w:lastRenderedPageBreak/>
        <w:t>References</w:t>
      </w:r>
    </w:p>
    <w:p w14:paraId="13CA83AD" w14:textId="77777777" w:rsidR="003C02C4" w:rsidRPr="003C02C4" w:rsidRDefault="003C02C4" w:rsidP="003C02C4">
      <w:pPr>
        <w:pStyle w:val="paragraph"/>
        <w:spacing w:before="0" w:beforeAutospacing="0" w:after="0" w:afterAutospacing="0" w:line="360" w:lineRule="auto"/>
        <w:ind w:left="720" w:hanging="720"/>
        <w:jc w:val="center"/>
        <w:textAlignment w:val="baseline"/>
        <w:rPr>
          <w:rFonts w:ascii="Arial" w:hAnsi="Arial" w:cs="Arial"/>
          <w:b/>
          <w:bCs/>
          <w:lang w:val="en-US"/>
        </w:rPr>
      </w:pPr>
    </w:p>
    <w:p w14:paraId="62E611AE" w14:textId="77777777" w:rsidR="002D7ACC" w:rsidRPr="005656B0" w:rsidRDefault="002D7ACC" w:rsidP="002D7ACC">
      <w:pPr>
        <w:spacing w:line="360" w:lineRule="auto"/>
        <w:ind w:left="720" w:hanging="720"/>
        <w:rPr>
          <w:rFonts w:ascii="Arial" w:hAnsi="Arial" w:cs="Arial"/>
          <w:color w:val="000000" w:themeColor="text1"/>
        </w:rPr>
      </w:pPr>
    </w:p>
    <w:p w14:paraId="2F411C4D" w14:textId="77777777" w:rsidR="002D7ACC" w:rsidRPr="005656B0" w:rsidRDefault="002D7ACC" w:rsidP="002D7ACC">
      <w:pPr>
        <w:spacing w:line="360" w:lineRule="auto"/>
        <w:ind w:left="720" w:hanging="720"/>
        <w:rPr>
          <w:rFonts w:ascii="Arial" w:hAnsi="Arial" w:cs="Arial"/>
          <w:color w:val="000000" w:themeColor="text1"/>
        </w:rPr>
      </w:pPr>
      <w:r w:rsidRPr="005656B0">
        <w:rPr>
          <w:rFonts w:ascii="Arial" w:hAnsi="Arial" w:cs="Arial"/>
          <w:color w:val="000000" w:themeColor="text1"/>
        </w:rPr>
        <w:t>Corenblum, B., &amp; Meissner, C. A. (2006). Recognition of faces of ingroup and outgroup children and adults. Journal of experimental child psychology, 93(3), 187–206. https://doi.org/10.1016/j.jecp.2005.09.001</w:t>
      </w:r>
    </w:p>
    <w:p w14:paraId="1D2102CE" w14:textId="77777777" w:rsidR="002D7ACC" w:rsidRDefault="002D7ACC" w:rsidP="005656B0">
      <w:pPr>
        <w:spacing w:line="360" w:lineRule="auto"/>
        <w:ind w:left="720" w:hanging="720"/>
        <w:rPr>
          <w:rFonts w:ascii="Arial" w:eastAsia="Times New Roman" w:hAnsi="Arial" w:cs="Arial"/>
          <w:lang w:eastAsia="en-GB"/>
        </w:rPr>
      </w:pPr>
    </w:p>
    <w:p w14:paraId="3630608A" w14:textId="6FE77283" w:rsidR="00627F24" w:rsidRPr="005656B0" w:rsidRDefault="00474432" w:rsidP="005656B0">
      <w:pPr>
        <w:spacing w:line="360" w:lineRule="auto"/>
        <w:ind w:left="720" w:hanging="720"/>
        <w:rPr>
          <w:rFonts w:ascii="Arial" w:eastAsia="Times New Roman" w:hAnsi="Arial" w:cs="Arial"/>
          <w:lang w:eastAsia="en-GB"/>
        </w:rPr>
      </w:pPr>
      <w:r w:rsidRPr="005656B0">
        <w:rPr>
          <w:rFonts w:ascii="Arial" w:eastAsia="Times New Roman" w:hAnsi="Arial" w:cs="Arial"/>
          <w:lang w:eastAsia="en-GB"/>
        </w:rPr>
        <w:t>Davies, G. M., Shepherd, J. W., &amp; Ellis, H. D. (1978). Remembering Faces: Acknowledging our Limitations. Journal of the Forensic Science Society, 18(1), 19–24. https://doi.org/10.1016/S0015-7368(78)71178-3</w:t>
      </w:r>
    </w:p>
    <w:p w14:paraId="180D3C1C" w14:textId="77777777" w:rsidR="00474432" w:rsidRPr="005656B0" w:rsidRDefault="00474432" w:rsidP="005656B0">
      <w:pPr>
        <w:spacing w:line="360" w:lineRule="auto"/>
        <w:ind w:left="720" w:hanging="720"/>
        <w:rPr>
          <w:rFonts w:ascii="Arial" w:eastAsia="Times New Roman" w:hAnsi="Arial" w:cs="Arial"/>
          <w:lang w:eastAsia="en-GB"/>
        </w:rPr>
      </w:pPr>
    </w:p>
    <w:p w14:paraId="7032F658" w14:textId="653FBEA9" w:rsidR="00CB5611" w:rsidRDefault="00CB5611" w:rsidP="005656B0">
      <w:pPr>
        <w:spacing w:line="360" w:lineRule="auto"/>
        <w:ind w:left="720" w:hanging="720"/>
        <w:rPr>
          <w:rFonts w:ascii="Arial" w:hAnsi="Arial" w:cs="Arial"/>
          <w:color w:val="000000" w:themeColor="text1"/>
        </w:rPr>
      </w:pPr>
      <w:r w:rsidRPr="005656B0">
        <w:rPr>
          <w:rFonts w:ascii="Arial" w:hAnsi="Arial" w:cs="Arial"/>
          <w:color w:val="000000" w:themeColor="text1"/>
        </w:rPr>
        <w:t>Dunning, D., Li, J.</w:t>
      </w:r>
      <w:r w:rsidRPr="005656B0">
        <w:rPr>
          <w:rFonts w:ascii="Arial" w:hAnsi="Arial" w:cs="Arial"/>
          <w:i/>
          <w:iCs/>
          <w:color w:val="000000" w:themeColor="text1"/>
        </w:rPr>
        <w:t> </w:t>
      </w:r>
      <w:r w:rsidRPr="005656B0">
        <w:rPr>
          <w:rFonts w:ascii="Arial" w:hAnsi="Arial" w:cs="Arial"/>
          <w:color w:val="000000" w:themeColor="text1"/>
        </w:rPr>
        <w:t>&amp; Malpass, R.S. (1998, March). </w:t>
      </w:r>
      <w:r w:rsidRPr="005656B0">
        <w:rPr>
          <w:rFonts w:ascii="Arial" w:hAnsi="Arial" w:cs="Arial"/>
          <w:i/>
          <w:iCs/>
          <w:color w:val="000000" w:themeColor="text1"/>
        </w:rPr>
        <w:t>Basketball fandom and cross-race identification among European-Americans: Another look at the contact hypothesis. </w:t>
      </w:r>
      <w:r w:rsidRPr="005656B0">
        <w:rPr>
          <w:rFonts w:ascii="Arial" w:hAnsi="Arial" w:cs="Arial"/>
          <w:color w:val="000000" w:themeColor="text1"/>
        </w:rPr>
        <w:t>Paper presented at the biennial conference of the American Psychology-Law Society. Redondo Beach, California.</w:t>
      </w:r>
      <w:r w:rsidR="00DA56DF">
        <w:rPr>
          <w:rFonts w:ascii="Arial" w:hAnsi="Arial" w:cs="Arial"/>
          <w:color w:val="000000" w:themeColor="text1"/>
        </w:rPr>
        <w:t xml:space="preserve"> </w:t>
      </w:r>
    </w:p>
    <w:p w14:paraId="598254BA" w14:textId="77777777" w:rsidR="00DA56DF" w:rsidRPr="005656B0" w:rsidRDefault="00DA56DF" w:rsidP="005656B0">
      <w:pPr>
        <w:spacing w:line="360" w:lineRule="auto"/>
        <w:ind w:left="720" w:hanging="720"/>
        <w:rPr>
          <w:rFonts w:ascii="Arial" w:hAnsi="Arial" w:cs="Arial"/>
          <w:color w:val="000000" w:themeColor="text1"/>
        </w:rPr>
      </w:pPr>
    </w:p>
    <w:p w14:paraId="56C31A89" w14:textId="77777777" w:rsidR="00DA56DF" w:rsidRPr="00DA56DF" w:rsidRDefault="00DA56DF" w:rsidP="00DA56DF">
      <w:pPr>
        <w:spacing w:line="360" w:lineRule="auto"/>
        <w:ind w:left="720" w:hanging="720"/>
        <w:rPr>
          <w:rFonts w:ascii="Arial" w:hAnsi="Arial" w:cs="Arial"/>
          <w:color w:val="000000" w:themeColor="text1"/>
        </w:rPr>
      </w:pPr>
      <w:r w:rsidRPr="00DA56DF">
        <w:rPr>
          <w:rFonts w:ascii="Arial" w:hAnsi="Arial" w:cs="Arial"/>
          <w:color w:val="000000" w:themeColor="text1"/>
        </w:rPr>
        <w:t>Explore the Numbers: Innocence Project’s Cases and Impact. (n.d.). Innocence Project. Retrieved 10 March 2021, from https://innocenceproject.org/exonerations-data/</w:t>
      </w:r>
    </w:p>
    <w:p w14:paraId="6633BE9C" w14:textId="77777777" w:rsidR="00474432" w:rsidRPr="005656B0" w:rsidRDefault="00474432" w:rsidP="005656B0">
      <w:pPr>
        <w:spacing w:line="360" w:lineRule="auto"/>
        <w:ind w:left="720" w:hanging="720"/>
        <w:rPr>
          <w:rFonts w:ascii="Arial" w:hAnsi="Arial" w:cs="Arial"/>
          <w:color w:val="000000" w:themeColor="text1"/>
        </w:rPr>
      </w:pPr>
    </w:p>
    <w:p w14:paraId="110C26FB" w14:textId="55C45313" w:rsidR="006C2FC9" w:rsidRPr="005656B0" w:rsidRDefault="00474432" w:rsidP="005656B0">
      <w:pPr>
        <w:spacing w:line="360" w:lineRule="auto"/>
        <w:ind w:left="720" w:hanging="720"/>
        <w:rPr>
          <w:rFonts w:ascii="Arial" w:hAnsi="Arial" w:cs="Arial"/>
        </w:rPr>
      </w:pPr>
      <w:r w:rsidRPr="005656B0">
        <w:rPr>
          <w:rFonts w:ascii="Arial" w:hAnsi="Arial" w:cs="Arial"/>
        </w:rPr>
        <w:t xml:space="preserve">Jacobs, J. </w:t>
      </w:r>
      <w:r w:rsidR="005656B0" w:rsidRPr="005656B0">
        <w:rPr>
          <w:rFonts w:ascii="Arial" w:hAnsi="Arial" w:cs="Arial"/>
        </w:rPr>
        <w:t xml:space="preserve">(1887) </w:t>
      </w:r>
      <w:r w:rsidRPr="005656B0">
        <w:rPr>
          <w:rFonts w:ascii="Arial" w:hAnsi="Arial" w:cs="Arial"/>
        </w:rPr>
        <w:t>Experiments on “prehension.”</w:t>
      </w:r>
      <w:r w:rsidR="005656B0" w:rsidRPr="005656B0">
        <w:rPr>
          <w:rFonts w:ascii="Arial" w:hAnsi="Arial" w:cs="Arial"/>
        </w:rPr>
        <w:t xml:space="preserve"> </w:t>
      </w:r>
      <w:r w:rsidRPr="005656B0">
        <w:rPr>
          <w:rFonts w:ascii="Arial" w:hAnsi="Arial" w:cs="Arial"/>
        </w:rPr>
        <w:t>Mind, 1887,12, 75–79.</w:t>
      </w:r>
    </w:p>
    <w:p w14:paraId="0D69A0A4" w14:textId="77777777" w:rsidR="00474432" w:rsidRPr="005656B0" w:rsidRDefault="00474432" w:rsidP="005656B0">
      <w:pPr>
        <w:spacing w:line="360" w:lineRule="auto"/>
        <w:ind w:left="720" w:hanging="720"/>
        <w:rPr>
          <w:rFonts w:ascii="Arial" w:hAnsi="Arial" w:cs="Arial"/>
        </w:rPr>
      </w:pPr>
    </w:p>
    <w:p w14:paraId="623E7417" w14:textId="60871811" w:rsidR="00DA35FE" w:rsidRPr="005656B0" w:rsidRDefault="00DA35FE" w:rsidP="005656B0">
      <w:pPr>
        <w:spacing w:line="360" w:lineRule="auto"/>
        <w:ind w:left="720" w:hanging="720"/>
        <w:rPr>
          <w:rFonts w:ascii="Arial" w:hAnsi="Arial" w:cs="Arial"/>
          <w:color w:val="000000" w:themeColor="text1"/>
        </w:rPr>
      </w:pPr>
      <w:r w:rsidRPr="005656B0">
        <w:rPr>
          <w:rFonts w:ascii="Arial" w:hAnsi="Arial" w:cs="Arial"/>
          <w:color w:val="000000" w:themeColor="text1"/>
        </w:rPr>
        <w:t>Laney, C. &amp; Loftus, E. F. (2021). Eyewitness testimony and memory biases. In R. Biswas-Diener &amp; E. Diener (Eds), </w:t>
      </w:r>
      <w:r w:rsidRPr="005656B0">
        <w:rPr>
          <w:rFonts w:ascii="Arial" w:hAnsi="Arial" w:cs="Arial"/>
          <w:i/>
          <w:iCs/>
          <w:color w:val="000000" w:themeColor="text1"/>
        </w:rPr>
        <w:t>Noba textbook series: Psychology.</w:t>
      </w:r>
      <w:r w:rsidRPr="005656B0">
        <w:rPr>
          <w:rFonts w:ascii="Arial" w:hAnsi="Arial" w:cs="Arial"/>
          <w:color w:val="000000" w:themeColor="text1"/>
        </w:rPr>
        <w:t> Champaign, IL: DEF publishers. Retrieved from </w:t>
      </w:r>
      <w:r w:rsidR="00272213" w:rsidRPr="005656B0">
        <w:rPr>
          <w:rFonts w:ascii="Arial" w:hAnsi="Arial" w:cs="Arial"/>
          <w:color w:val="000000" w:themeColor="text1"/>
        </w:rPr>
        <w:t xml:space="preserve">http://noba.to/uy49tm37 </w:t>
      </w:r>
    </w:p>
    <w:p w14:paraId="57E692C2" w14:textId="77777777" w:rsidR="00272213" w:rsidRPr="005656B0" w:rsidRDefault="00272213" w:rsidP="005656B0">
      <w:pPr>
        <w:spacing w:line="360" w:lineRule="auto"/>
        <w:ind w:left="720" w:hanging="720"/>
        <w:rPr>
          <w:rFonts w:ascii="Arial" w:hAnsi="Arial" w:cs="Arial"/>
          <w:color w:val="000000" w:themeColor="text1"/>
        </w:rPr>
      </w:pPr>
    </w:p>
    <w:p w14:paraId="5B20C28F" w14:textId="7C640905" w:rsidR="00272213" w:rsidRPr="005656B0" w:rsidRDefault="00272213" w:rsidP="005656B0">
      <w:pPr>
        <w:spacing w:line="360" w:lineRule="auto"/>
        <w:ind w:left="720" w:hanging="720"/>
        <w:rPr>
          <w:rFonts w:ascii="Arial" w:hAnsi="Arial" w:cs="Arial"/>
          <w:color w:val="000000" w:themeColor="text1"/>
        </w:rPr>
      </w:pPr>
      <w:r w:rsidRPr="005656B0">
        <w:rPr>
          <w:rFonts w:ascii="Arial" w:hAnsi="Arial" w:cs="Arial"/>
          <w:color w:val="000000" w:themeColor="text1"/>
        </w:rPr>
        <w:t xml:space="preserve">Levin, D. (1996). Classifying Faces by Race: The Structure of Face Categories. </w:t>
      </w:r>
      <w:r w:rsidRPr="005656B0">
        <w:rPr>
          <w:rFonts w:ascii="Arial" w:hAnsi="Arial" w:cs="Arial"/>
          <w:i/>
          <w:iCs/>
          <w:color w:val="000000" w:themeColor="text1"/>
        </w:rPr>
        <w:t>Journal of Experimental Psychology: Learning, Memory, and Cognition</w:t>
      </w:r>
      <w:r w:rsidRPr="005656B0">
        <w:rPr>
          <w:rFonts w:ascii="Arial" w:hAnsi="Arial" w:cs="Arial"/>
          <w:color w:val="000000" w:themeColor="text1"/>
        </w:rPr>
        <w:t xml:space="preserve">, </w:t>
      </w:r>
      <w:r w:rsidRPr="005656B0">
        <w:rPr>
          <w:rFonts w:ascii="Arial" w:hAnsi="Arial" w:cs="Arial"/>
          <w:i/>
          <w:iCs/>
          <w:color w:val="000000" w:themeColor="text1"/>
        </w:rPr>
        <w:t>22</w:t>
      </w:r>
      <w:r w:rsidRPr="005656B0">
        <w:rPr>
          <w:rFonts w:ascii="Arial" w:hAnsi="Arial" w:cs="Arial"/>
          <w:color w:val="000000" w:themeColor="text1"/>
        </w:rPr>
        <w:t xml:space="preserve">, 1364–1382. </w:t>
      </w:r>
      <w:r w:rsidR="00474432" w:rsidRPr="005656B0">
        <w:rPr>
          <w:rFonts w:ascii="Arial" w:hAnsi="Arial" w:cs="Arial"/>
          <w:color w:val="000000" w:themeColor="text1"/>
        </w:rPr>
        <w:t>https://doi.org/10.1037/0278-7393.22.6.1364</w:t>
      </w:r>
    </w:p>
    <w:p w14:paraId="717C729F" w14:textId="77777777" w:rsidR="005656B0" w:rsidRPr="005656B0" w:rsidRDefault="005656B0" w:rsidP="005656B0">
      <w:pPr>
        <w:spacing w:line="360" w:lineRule="auto"/>
        <w:ind w:left="720" w:hanging="720"/>
        <w:rPr>
          <w:rFonts w:ascii="Arial" w:hAnsi="Arial" w:cs="Arial"/>
          <w:color w:val="000000" w:themeColor="text1"/>
        </w:rPr>
      </w:pPr>
    </w:p>
    <w:p w14:paraId="19A10809" w14:textId="251353A4" w:rsidR="00964197" w:rsidRPr="005656B0" w:rsidRDefault="00474432" w:rsidP="005656B0">
      <w:pPr>
        <w:spacing w:line="360" w:lineRule="auto"/>
        <w:ind w:left="720" w:hanging="720"/>
        <w:rPr>
          <w:rFonts w:ascii="Arial" w:hAnsi="Arial" w:cs="Arial"/>
          <w:color w:val="000000" w:themeColor="text1"/>
        </w:rPr>
      </w:pPr>
      <w:r w:rsidRPr="005656B0">
        <w:rPr>
          <w:rFonts w:ascii="Arial" w:hAnsi="Arial" w:cs="Arial"/>
          <w:color w:val="000000" w:themeColor="text1"/>
        </w:rPr>
        <w:t>Miller, G. A. (1956). The magical number seven, plus or minus two: some limits on our capacity for processing information. Psychological Review, 63(2), 81–97. https://doi.org/10.1037/h0043158</w:t>
      </w:r>
    </w:p>
    <w:p w14:paraId="1CE98F7C" w14:textId="77777777" w:rsidR="00474432" w:rsidRPr="005656B0" w:rsidRDefault="00474432" w:rsidP="005656B0">
      <w:pPr>
        <w:spacing w:line="360" w:lineRule="auto"/>
        <w:ind w:left="720" w:hanging="720"/>
        <w:rPr>
          <w:rFonts w:ascii="Arial" w:hAnsi="Arial" w:cs="Arial"/>
          <w:color w:val="000000" w:themeColor="text1"/>
        </w:rPr>
      </w:pPr>
    </w:p>
    <w:p w14:paraId="11452647" w14:textId="2AAFB4BF" w:rsidR="00964197" w:rsidRPr="005656B0" w:rsidRDefault="00964197" w:rsidP="005656B0">
      <w:pPr>
        <w:spacing w:line="360" w:lineRule="auto"/>
        <w:ind w:left="720" w:hanging="720"/>
        <w:rPr>
          <w:rFonts w:ascii="Arial" w:hAnsi="Arial" w:cs="Arial"/>
          <w:color w:val="000000" w:themeColor="text1"/>
        </w:rPr>
      </w:pPr>
      <w:r w:rsidRPr="005656B0">
        <w:rPr>
          <w:rFonts w:ascii="Arial" w:hAnsi="Arial" w:cs="Arial"/>
          <w:color w:val="000000" w:themeColor="text1"/>
        </w:rPr>
        <w:t>Münsterberg, H. (1908). On the witness stand. New York: Doubleday. </w:t>
      </w:r>
    </w:p>
    <w:p w14:paraId="31B5BBCF" w14:textId="77777777" w:rsidR="00474432" w:rsidRPr="005656B0" w:rsidRDefault="00474432" w:rsidP="005656B0">
      <w:pPr>
        <w:spacing w:line="360" w:lineRule="auto"/>
        <w:ind w:left="720" w:hanging="720"/>
        <w:rPr>
          <w:rFonts w:ascii="Arial" w:hAnsi="Arial" w:cs="Arial"/>
          <w:color w:val="000000" w:themeColor="text1"/>
        </w:rPr>
      </w:pPr>
    </w:p>
    <w:p w14:paraId="7AC7D22D" w14:textId="17C51772" w:rsidR="00F7412F" w:rsidRPr="005656B0" w:rsidRDefault="00474432" w:rsidP="005656B0">
      <w:pPr>
        <w:spacing w:line="360" w:lineRule="auto"/>
        <w:ind w:left="720" w:hanging="720"/>
        <w:rPr>
          <w:rFonts w:ascii="Arial" w:hAnsi="Arial" w:cs="Arial"/>
          <w:color w:val="000000" w:themeColor="text1"/>
        </w:rPr>
      </w:pPr>
      <w:r w:rsidRPr="005656B0">
        <w:rPr>
          <w:rFonts w:ascii="Arial" w:hAnsi="Arial" w:cs="Arial"/>
          <w:color w:val="000000" w:themeColor="text1"/>
        </w:rPr>
        <w:t>Peterson, L., &amp; Peterson, M. J. (1959). Short-term retention of individual verbal items. Journal of Experimental Psychology, 58(3), 193–198. https://doi.org/10.1037/h0049234</w:t>
      </w:r>
    </w:p>
    <w:p w14:paraId="338C962E" w14:textId="77777777" w:rsidR="00474432" w:rsidRPr="005656B0" w:rsidRDefault="00474432" w:rsidP="005656B0">
      <w:pPr>
        <w:spacing w:line="360" w:lineRule="auto"/>
        <w:ind w:left="720" w:hanging="720"/>
        <w:rPr>
          <w:rFonts w:ascii="Arial" w:hAnsi="Arial" w:cs="Arial"/>
          <w:color w:val="000000" w:themeColor="text1"/>
        </w:rPr>
      </w:pPr>
    </w:p>
    <w:p w14:paraId="1D077E81" w14:textId="6BDAAC23" w:rsidR="00CB5611" w:rsidRPr="005656B0" w:rsidRDefault="00F7412F" w:rsidP="005656B0">
      <w:pPr>
        <w:spacing w:line="360" w:lineRule="auto"/>
        <w:ind w:left="720" w:hanging="720"/>
        <w:rPr>
          <w:rFonts w:ascii="Arial" w:hAnsi="Arial" w:cs="Arial"/>
          <w:color w:val="000000" w:themeColor="text1"/>
        </w:rPr>
      </w:pPr>
      <w:r w:rsidRPr="005656B0">
        <w:rPr>
          <w:rFonts w:ascii="Arial" w:hAnsi="Arial" w:cs="Arial"/>
          <w:color w:val="000000" w:themeColor="text1"/>
        </w:rPr>
        <w:t xml:space="preserve">Pezdek, K., Blandon-Gitlin, I., &amp; Moore, C. (2003). Children's face recognition memory: More evidence for the cross-race effect. Journal of Applied Psychology, 88(4), 760–763. https://doi.org/10.1037/0021-9010.88.4.760 </w:t>
      </w:r>
    </w:p>
    <w:p w14:paraId="463C572C" w14:textId="77777777" w:rsidR="00F7412F" w:rsidRPr="005656B0" w:rsidRDefault="00F7412F" w:rsidP="005656B0">
      <w:pPr>
        <w:spacing w:line="360" w:lineRule="auto"/>
        <w:ind w:left="720" w:hanging="720"/>
        <w:rPr>
          <w:rFonts w:ascii="Arial" w:hAnsi="Arial" w:cs="Arial"/>
          <w:color w:val="000000" w:themeColor="text1"/>
        </w:rPr>
      </w:pPr>
    </w:p>
    <w:p w14:paraId="3BDC360F" w14:textId="11BF37B7" w:rsidR="00CB5611" w:rsidRPr="005656B0" w:rsidRDefault="00CB5611" w:rsidP="005656B0">
      <w:pPr>
        <w:spacing w:line="360" w:lineRule="auto"/>
        <w:ind w:left="720" w:hanging="720"/>
        <w:rPr>
          <w:rFonts w:ascii="Arial" w:hAnsi="Arial" w:cs="Arial"/>
          <w:color w:val="000000" w:themeColor="text1"/>
        </w:rPr>
      </w:pPr>
      <w:r w:rsidRPr="005656B0">
        <w:rPr>
          <w:rFonts w:ascii="Arial" w:hAnsi="Arial" w:cs="Arial"/>
          <w:color w:val="000000" w:themeColor="text1"/>
        </w:rPr>
        <w:t xml:space="preserve">Sporer, S. L. (2001). Recognizing faces of other ethnic groups: An integration of theories. </w:t>
      </w:r>
      <w:r w:rsidRPr="005656B0">
        <w:rPr>
          <w:rFonts w:ascii="Arial" w:hAnsi="Arial" w:cs="Arial"/>
          <w:i/>
          <w:iCs/>
          <w:color w:val="000000" w:themeColor="text1"/>
        </w:rPr>
        <w:t>Psychology, Public Policy, and Law</w:t>
      </w:r>
      <w:r w:rsidRPr="005656B0">
        <w:rPr>
          <w:rFonts w:ascii="Arial" w:hAnsi="Arial" w:cs="Arial"/>
          <w:color w:val="000000" w:themeColor="text1"/>
        </w:rPr>
        <w:t xml:space="preserve">, </w:t>
      </w:r>
      <w:r w:rsidRPr="005656B0">
        <w:rPr>
          <w:rFonts w:ascii="Arial" w:hAnsi="Arial" w:cs="Arial"/>
          <w:i/>
          <w:iCs/>
          <w:color w:val="000000" w:themeColor="text1"/>
        </w:rPr>
        <w:t>7</w:t>
      </w:r>
      <w:r w:rsidRPr="005656B0">
        <w:rPr>
          <w:rFonts w:ascii="Arial" w:hAnsi="Arial" w:cs="Arial"/>
          <w:color w:val="000000" w:themeColor="text1"/>
        </w:rPr>
        <w:t xml:space="preserve">(1), 36–97. </w:t>
      </w:r>
      <w:r w:rsidR="00A1475B" w:rsidRPr="005656B0">
        <w:rPr>
          <w:rFonts w:ascii="Arial" w:hAnsi="Arial" w:cs="Arial"/>
          <w:color w:val="000000" w:themeColor="text1"/>
        </w:rPr>
        <w:t>https://doi.org/10.1037/1076-8971.7.1.36</w:t>
      </w:r>
    </w:p>
    <w:p w14:paraId="0E83B25F" w14:textId="7EF628DA" w:rsidR="00CB5611" w:rsidRPr="005656B0" w:rsidRDefault="00CB5611" w:rsidP="005656B0">
      <w:pPr>
        <w:spacing w:line="360" w:lineRule="auto"/>
        <w:ind w:left="720" w:hanging="720"/>
        <w:rPr>
          <w:rFonts w:ascii="Arial" w:hAnsi="Arial" w:cs="Arial"/>
          <w:color w:val="000000" w:themeColor="text1"/>
        </w:rPr>
      </w:pPr>
    </w:p>
    <w:p w14:paraId="018D04B3" w14:textId="77777777" w:rsidR="00545CBE" w:rsidRPr="00DA35FE" w:rsidRDefault="00545CBE" w:rsidP="00514B4F">
      <w:pPr>
        <w:rPr>
          <w:rFonts w:ascii="Arial" w:eastAsia="Times New Roman" w:hAnsi="Arial" w:cs="Arial"/>
          <w:color w:val="000000" w:themeColor="text1"/>
          <w:lang w:eastAsia="en-GB"/>
        </w:rPr>
      </w:pPr>
    </w:p>
    <w:p w14:paraId="183DAC42" w14:textId="77777777" w:rsidR="00975BAD" w:rsidRDefault="00975BAD">
      <w:pPr>
        <w:rPr>
          <w:color w:val="000000" w:themeColor="text1"/>
        </w:rPr>
      </w:pPr>
    </w:p>
    <w:sectPr w:rsidR="00975BAD" w:rsidSect="00BF7EA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24B0" w14:textId="77777777" w:rsidR="002222A1" w:rsidRDefault="002222A1" w:rsidP="002222A1">
      <w:r>
        <w:separator/>
      </w:r>
    </w:p>
  </w:endnote>
  <w:endnote w:type="continuationSeparator" w:id="0">
    <w:p w14:paraId="59568220" w14:textId="77777777" w:rsidR="002222A1" w:rsidRDefault="002222A1" w:rsidP="0022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F50D" w14:textId="77777777" w:rsidR="002222A1" w:rsidRDefault="002222A1" w:rsidP="002222A1">
      <w:r>
        <w:separator/>
      </w:r>
    </w:p>
  </w:footnote>
  <w:footnote w:type="continuationSeparator" w:id="0">
    <w:p w14:paraId="14D1F5BD" w14:textId="77777777" w:rsidR="002222A1" w:rsidRDefault="002222A1" w:rsidP="00222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751"/>
    <w:multiLevelType w:val="hybridMultilevel"/>
    <w:tmpl w:val="79704898"/>
    <w:lvl w:ilvl="0" w:tplc="5C56D34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85F0D"/>
    <w:multiLevelType w:val="hybridMultilevel"/>
    <w:tmpl w:val="9B16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040FE"/>
    <w:multiLevelType w:val="hybridMultilevel"/>
    <w:tmpl w:val="3B3CF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60"/>
    <w:rsid w:val="000048D3"/>
    <w:rsid w:val="00024960"/>
    <w:rsid w:val="00026296"/>
    <w:rsid w:val="000469BB"/>
    <w:rsid w:val="00064617"/>
    <w:rsid w:val="00091BB5"/>
    <w:rsid w:val="0009370D"/>
    <w:rsid w:val="000A17CF"/>
    <w:rsid w:val="000A6834"/>
    <w:rsid w:val="000B2999"/>
    <w:rsid w:val="000B33A6"/>
    <w:rsid w:val="000B4759"/>
    <w:rsid w:val="000C18C4"/>
    <w:rsid w:val="000C65E9"/>
    <w:rsid w:val="000D38DA"/>
    <w:rsid w:val="00116EF0"/>
    <w:rsid w:val="0012583F"/>
    <w:rsid w:val="0014149E"/>
    <w:rsid w:val="0014565D"/>
    <w:rsid w:val="001466FE"/>
    <w:rsid w:val="001535E8"/>
    <w:rsid w:val="001630BE"/>
    <w:rsid w:val="001658C1"/>
    <w:rsid w:val="001665ED"/>
    <w:rsid w:val="0016700D"/>
    <w:rsid w:val="00170BAF"/>
    <w:rsid w:val="00187911"/>
    <w:rsid w:val="0019428D"/>
    <w:rsid w:val="001957A3"/>
    <w:rsid w:val="001A3635"/>
    <w:rsid w:val="001C67EF"/>
    <w:rsid w:val="001D6AB2"/>
    <w:rsid w:val="001E54B8"/>
    <w:rsid w:val="001E6F3B"/>
    <w:rsid w:val="00204220"/>
    <w:rsid w:val="00212E48"/>
    <w:rsid w:val="002222A1"/>
    <w:rsid w:val="002372BA"/>
    <w:rsid w:val="00254E8F"/>
    <w:rsid w:val="00272213"/>
    <w:rsid w:val="0027604D"/>
    <w:rsid w:val="00286787"/>
    <w:rsid w:val="00286F16"/>
    <w:rsid w:val="002A368D"/>
    <w:rsid w:val="002A553E"/>
    <w:rsid w:val="002B1829"/>
    <w:rsid w:val="002D328B"/>
    <w:rsid w:val="002D4E50"/>
    <w:rsid w:val="002D7ACC"/>
    <w:rsid w:val="002F24A1"/>
    <w:rsid w:val="00301ADE"/>
    <w:rsid w:val="003229B4"/>
    <w:rsid w:val="003301A4"/>
    <w:rsid w:val="00330914"/>
    <w:rsid w:val="00343D6E"/>
    <w:rsid w:val="003458FB"/>
    <w:rsid w:val="0035349A"/>
    <w:rsid w:val="0035709A"/>
    <w:rsid w:val="003629E9"/>
    <w:rsid w:val="003A7563"/>
    <w:rsid w:val="003B2E99"/>
    <w:rsid w:val="003B3B0A"/>
    <w:rsid w:val="003C02C4"/>
    <w:rsid w:val="003D0F44"/>
    <w:rsid w:val="003D4545"/>
    <w:rsid w:val="003E0362"/>
    <w:rsid w:val="003E1479"/>
    <w:rsid w:val="00405688"/>
    <w:rsid w:val="004149A4"/>
    <w:rsid w:val="00426E16"/>
    <w:rsid w:val="00431B2A"/>
    <w:rsid w:val="004467E6"/>
    <w:rsid w:val="00457567"/>
    <w:rsid w:val="004740A3"/>
    <w:rsid w:val="00474432"/>
    <w:rsid w:val="00476F1E"/>
    <w:rsid w:val="004811A7"/>
    <w:rsid w:val="00483F4B"/>
    <w:rsid w:val="004867DC"/>
    <w:rsid w:val="00487FD7"/>
    <w:rsid w:val="004974A0"/>
    <w:rsid w:val="004A1806"/>
    <w:rsid w:val="004A341E"/>
    <w:rsid w:val="004B2812"/>
    <w:rsid w:val="004B3DA9"/>
    <w:rsid w:val="004B3F15"/>
    <w:rsid w:val="004B6BD2"/>
    <w:rsid w:val="004C75AA"/>
    <w:rsid w:val="004E0D89"/>
    <w:rsid w:val="004E73CE"/>
    <w:rsid w:val="00514B4F"/>
    <w:rsid w:val="005160F7"/>
    <w:rsid w:val="00534B33"/>
    <w:rsid w:val="00535B7E"/>
    <w:rsid w:val="00540D49"/>
    <w:rsid w:val="00545CBE"/>
    <w:rsid w:val="00546D78"/>
    <w:rsid w:val="0055536D"/>
    <w:rsid w:val="005656B0"/>
    <w:rsid w:val="005742C8"/>
    <w:rsid w:val="00587F55"/>
    <w:rsid w:val="0059603B"/>
    <w:rsid w:val="005A304A"/>
    <w:rsid w:val="005B5B9E"/>
    <w:rsid w:val="005C6DAD"/>
    <w:rsid w:val="005D31A1"/>
    <w:rsid w:val="005D5EF6"/>
    <w:rsid w:val="005F2612"/>
    <w:rsid w:val="006245EF"/>
    <w:rsid w:val="00626A33"/>
    <w:rsid w:val="00627F24"/>
    <w:rsid w:val="00642460"/>
    <w:rsid w:val="00646CB4"/>
    <w:rsid w:val="00646F92"/>
    <w:rsid w:val="00650FC1"/>
    <w:rsid w:val="00651891"/>
    <w:rsid w:val="00654DC8"/>
    <w:rsid w:val="00660427"/>
    <w:rsid w:val="0068541C"/>
    <w:rsid w:val="006956DF"/>
    <w:rsid w:val="00696E83"/>
    <w:rsid w:val="006C458F"/>
    <w:rsid w:val="006E65A2"/>
    <w:rsid w:val="006E6E45"/>
    <w:rsid w:val="006F04BC"/>
    <w:rsid w:val="006F5A06"/>
    <w:rsid w:val="00716BB7"/>
    <w:rsid w:val="0072091B"/>
    <w:rsid w:val="00740D81"/>
    <w:rsid w:val="007530FB"/>
    <w:rsid w:val="00757625"/>
    <w:rsid w:val="007673F6"/>
    <w:rsid w:val="00771DEB"/>
    <w:rsid w:val="00787A0C"/>
    <w:rsid w:val="00791298"/>
    <w:rsid w:val="00797EF5"/>
    <w:rsid w:val="007D4DC0"/>
    <w:rsid w:val="007F6B45"/>
    <w:rsid w:val="0080196E"/>
    <w:rsid w:val="00802ABA"/>
    <w:rsid w:val="008120E4"/>
    <w:rsid w:val="00813065"/>
    <w:rsid w:val="00814E0E"/>
    <w:rsid w:val="00826DFA"/>
    <w:rsid w:val="008371AF"/>
    <w:rsid w:val="00880978"/>
    <w:rsid w:val="00880B4D"/>
    <w:rsid w:val="008A4193"/>
    <w:rsid w:val="008A43BA"/>
    <w:rsid w:val="008C249E"/>
    <w:rsid w:val="008C4C87"/>
    <w:rsid w:val="008E2D22"/>
    <w:rsid w:val="008E6295"/>
    <w:rsid w:val="008E7BBC"/>
    <w:rsid w:val="00913AA2"/>
    <w:rsid w:val="0092751B"/>
    <w:rsid w:val="00935A77"/>
    <w:rsid w:val="00964197"/>
    <w:rsid w:val="009748CE"/>
    <w:rsid w:val="00975099"/>
    <w:rsid w:val="00975BAD"/>
    <w:rsid w:val="0097663F"/>
    <w:rsid w:val="00983BAB"/>
    <w:rsid w:val="00986374"/>
    <w:rsid w:val="0099077D"/>
    <w:rsid w:val="00997F31"/>
    <w:rsid w:val="009A384B"/>
    <w:rsid w:val="009A6B0C"/>
    <w:rsid w:val="009B0FC4"/>
    <w:rsid w:val="00A06B77"/>
    <w:rsid w:val="00A06C23"/>
    <w:rsid w:val="00A10488"/>
    <w:rsid w:val="00A13447"/>
    <w:rsid w:val="00A1475B"/>
    <w:rsid w:val="00A147EA"/>
    <w:rsid w:val="00A27EFB"/>
    <w:rsid w:val="00A424D1"/>
    <w:rsid w:val="00A5644D"/>
    <w:rsid w:val="00A64043"/>
    <w:rsid w:val="00A7223E"/>
    <w:rsid w:val="00A72A20"/>
    <w:rsid w:val="00A73FD8"/>
    <w:rsid w:val="00AA08B3"/>
    <w:rsid w:val="00AA1DC2"/>
    <w:rsid w:val="00AE6C59"/>
    <w:rsid w:val="00B03085"/>
    <w:rsid w:val="00B361E7"/>
    <w:rsid w:val="00B506EE"/>
    <w:rsid w:val="00B54CDA"/>
    <w:rsid w:val="00B551A9"/>
    <w:rsid w:val="00B579DF"/>
    <w:rsid w:val="00B67E22"/>
    <w:rsid w:val="00B74FA2"/>
    <w:rsid w:val="00B772A4"/>
    <w:rsid w:val="00B967A4"/>
    <w:rsid w:val="00BB7341"/>
    <w:rsid w:val="00BC11EB"/>
    <w:rsid w:val="00BC29D6"/>
    <w:rsid w:val="00BE2112"/>
    <w:rsid w:val="00BE5C6F"/>
    <w:rsid w:val="00BF331C"/>
    <w:rsid w:val="00BF7EAE"/>
    <w:rsid w:val="00C20002"/>
    <w:rsid w:val="00C20087"/>
    <w:rsid w:val="00C25057"/>
    <w:rsid w:val="00C438D4"/>
    <w:rsid w:val="00C43A52"/>
    <w:rsid w:val="00C50529"/>
    <w:rsid w:val="00C5649E"/>
    <w:rsid w:val="00C601AD"/>
    <w:rsid w:val="00C619CF"/>
    <w:rsid w:val="00C8444F"/>
    <w:rsid w:val="00CA6F89"/>
    <w:rsid w:val="00CB5611"/>
    <w:rsid w:val="00CC07F1"/>
    <w:rsid w:val="00CD1217"/>
    <w:rsid w:val="00CD7D2B"/>
    <w:rsid w:val="00CE34FB"/>
    <w:rsid w:val="00D025CF"/>
    <w:rsid w:val="00D0582E"/>
    <w:rsid w:val="00D21EA3"/>
    <w:rsid w:val="00D27E8B"/>
    <w:rsid w:val="00D6368F"/>
    <w:rsid w:val="00D73301"/>
    <w:rsid w:val="00D773C5"/>
    <w:rsid w:val="00D812F6"/>
    <w:rsid w:val="00DA35FE"/>
    <w:rsid w:val="00DA56DF"/>
    <w:rsid w:val="00DB564B"/>
    <w:rsid w:val="00DC005C"/>
    <w:rsid w:val="00DC0533"/>
    <w:rsid w:val="00DC1B85"/>
    <w:rsid w:val="00DD53E0"/>
    <w:rsid w:val="00DE1C96"/>
    <w:rsid w:val="00DF7CC1"/>
    <w:rsid w:val="00E05A21"/>
    <w:rsid w:val="00E17A0B"/>
    <w:rsid w:val="00E31331"/>
    <w:rsid w:val="00E34C55"/>
    <w:rsid w:val="00E36776"/>
    <w:rsid w:val="00E37EE7"/>
    <w:rsid w:val="00E72937"/>
    <w:rsid w:val="00E92F57"/>
    <w:rsid w:val="00EC3F98"/>
    <w:rsid w:val="00EE65CB"/>
    <w:rsid w:val="00F02197"/>
    <w:rsid w:val="00F02A53"/>
    <w:rsid w:val="00F0363F"/>
    <w:rsid w:val="00F148C1"/>
    <w:rsid w:val="00F20C78"/>
    <w:rsid w:val="00F262CB"/>
    <w:rsid w:val="00F5708A"/>
    <w:rsid w:val="00F60378"/>
    <w:rsid w:val="00F7412F"/>
    <w:rsid w:val="00F81000"/>
    <w:rsid w:val="00F901ED"/>
    <w:rsid w:val="00F955CA"/>
    <w:rsid w:val="00FB7AC3"/>
    <w:rsid w:val="00FD1535"/>
    <w:rsid w:val="00FD58AA"/>
    <w:rsid w:val="00FD5B6F"/>
    <w:rsid w:val="00FF2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2D44"/>
  <w15:chartTrackingRefBased/>
  <w15:docId w15:val="{9A85F224-972F-174F-B0BA-A9D6A63E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7F24"/>
    <w:pPr>
      <w:spacing w:before="100" w:beforeAutospacing="1" w:after="100" w:afterAutospacing="1"/>
    </w:pPr>
    <w:rPr>
      <w:rFonts w:ascii="Times New Roman" w:eastAsia="Times New Roman" w:hAnsi="Times New Roman" w:cs="Times New Roman"/>
      <w:lang w:eastAsia="en-GB"/>
    </w:rPr>
  </w:style>
  <w:style w:type="character" w:customStyle="1" w:styleId="spellingerror">
    <w:name w:val="spellingerror"/>
    <w:basedOn w:val="DefaultParagraphFont"/>
    <w:rsid w:val="00627F24"/>
  </w:style>
  <w:style w:type="character" w:customStyle="1" w:styleId="normaltextrun">
    <w:name w:val="normaltextrun"/>
    <w:basedOn w:val="DefaultParagraphFont"/>
    <w:rsid w:val="00627F24"/>
  </w:style>
  <w:style w:type="character" w:customStyle="1" w:styleId="eop">
    <w:name w:val="eop"/>
    <w:basedOn w:val="DefaultParagraphFont"/>
    <w:rsid w:val="00627F24"/>
  </w:style>
  <w:style w:type="character" w:customStyle="1" w:styleId="apple-converted-space">
    <w:name w:val="apple-converted-space"/>
    <w:basedOn w:val="DefaultParagraphFont"/>
    <w:rsid w:val="00514B4F"/>
  </w:style>
  <w:style w:type="character" w:styleId="Hyperlink">
    <w:name w:val="Hyperlink"/>
    <w:basedOn w:val="DefaultParagraphFont"/>
    <w:uiPriority w:val="99"/>
    <w:unhideWhenUsed/>
    <w:rsid w:val="00514B4F"/>
    <w:rPr>
      <w:color w:val="0000FF"/>
      <w:u w:val="single"/>
    </w:rPr>
  </w:style>
  <w:style w:type="character" w:styleId="UnresolvedMention">
    <w:name w:val="Unresolved Mention"/>
    <w:basedOn w:val="DefaultParagraphFont"/>
    <w:uiPriority w:val="99"/>
    <w:semiHidden/>
    <w:unhideWhenUsed/>
    <w:rsid w:val="00DA35FE"/>
    <w:rPr>
      <w:color w:val="605E5C"/>
      <w:shd w:val="clear" w:color="auto" w:fill="E1DFDD"/>
    </w:rPr>
  </w:style>
  <w:style w:type="character" w:styleId="FollowedHyperlink">
    <w:name w:val="FollowedHyperlink"/>
    <w:basedOn w:val="DefaultParagraphFont"/>
    <w:uiPriority w:val="99"/>
    <w:semiHidden/>
    <w:unhideWhenUsed/>
    <w:rsid w:val="00975BAD"/>
    <w:rPr>
      <w:color w:val="954F72" w:themeColor="followedHyperlink"/>
      <w:u w:val="single"/>
    </w:rPr>
  </w:style>
  <w:style w:type="paragraph" w:styleId="Header">
    <w:name w:val="header"/>
    <w:basedOn w:val="Normal"/>
    <w:link w:val="HeaderChar"/>
    <w:uiPriority w:val="99"/>
    <w:unhideWhenUsed/>
    <w:rsid w:val="002222A1"/>
    <w:pPr>
      <w:tabs>
        <w:tab w:val="center" w:pos="4680"/>
        <w:tab w:val="right" w:pos="9360"/>
      </w:tabs>
    </w:pPr>
  </w:style>
  <w:style w:type="character" w:customStyle="1" w:styleId="HeaderChar">
    <w:name w:val="Header Char"/>
    <w:basedOn w:val="DefaultParagraphFont"/>
    <w:link w:val="Header"/>
    <w:uiPriority w:val="99"/>
    <w:rsid w:val="002222A1"/>
  </w:style>
  <w:style w:type="paragraph" w:styleId="Footer">
    <w:name w:val="footer"/>
    <w:basedOn w:val="Normal"/>
    <w:link w:val="FooterChar"/>
    <w:uiPriority w:val="99"/>
    <w:unhideWhenUsed/>
    <w:rsid w:val="002222A1"/>
    <w:pPr>
      <w:tabs>
        <w:tab w:val="center" w:pos="4680"/>
        <w:tab w:val="right" w:pos="9360"/>
      </w:tabs>
    </w:pPr>
  </w:style>
  <w:style w:type="character" w:customStyle="1" w:styleId="FooterChar">
    <w:name w:val="Footer Char"/>
    <w:basedOn w:val="DefaultParagraphFont"/>
    <w:link w:val="Footer"/>
    <w:uiPriority w:val="99"/>
    <w:rsid w:val="0022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5711">
      <w:bodyDiv w:val="1"/>
      <w:marLeft w:val="0"/>
      <w:marRight w:val="0"/>
      <w:marTop w:val="0"/>
      <w:marBottom w:val="0"/>
      <w:divBdr>
        <w:top w:val="none" w:sz="0" w:space="0" w:color="auto"/>
        <w:left w:val="none" w:sz="0" w:space="0" w:color="auto"/>
        <w:bottom w:val="none" w:sz="0" w:space="0" w:color="auto"/>
        <w:right w:val="none" w:sz="0" w:space="0" w:color="auto"/>
      </w:divBdr>
      <w:divsChild>
        <w:div w:id="2142458659">
          <w:marLeft w:val="480"/>
          <w:marRight w:val="0"/>
          <w:marTop w:val="0"/>
          <w:marBottom w:val="0"/>
          <w:divBdr>
            <w:top w:val="none" w:sz="0" w:space="0" w:color="auto"/>
            <w:left w:val="none" w:sz="0" w:space="0" w:color="auto"/>
            <w:bottom w:val="none" w:sz="0" w:space="0" w:color="auto"/>
            <w:right w:val="none" w:sz="0" w:space="0" w:color="auto"/>
          </w:divBdr>
          <w:divsChild>
            <w:div w:id="17394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696">
      <w:bodyDiv w:val="1"/>
      <w:marLeft w:val="0"/>
      <w:marRight w:val="0"/>
      <w:marTop w:val="0"/>
      <w:marBottom w:val="0"/>
      <w:divBdr>
        <w:top w:val="none" w:sz="0" w:space="0" w:color="auto"/>
        <w:left w:val="none" w:sz="0" w:space="0" w:color="auto"/>
        <w:bottom w:val="none" w:sz="0" w:space="0" w:color="auto"/>
        <w:right w:val="none" w:sz="0" w:space="0" w:color="auto"/>
      </w:divBdr>
    </w:div>
    <w:div w:id="124156041">
      <w:bodyDiv w:val="1"/>
      <w:marLeft w:val="0"/>
      <w:marRight w:val="0"/>
      <w:marTop w:val="0"/>
      <w:marBottom w:val="0"/>
      <w:divBdr>
        <w:top w:val="none" w:sz="0" w:space="0" w:color="auto"/>
        <w:left w:val="none" w:sz="0" w:space="0" w:color="auto"/>
        <w:bottom w:val="none" w:sz="0" w:space="0" w:color="auto"/>
        <w:right w:val="none" w:sz="0" w:space="0" w:color="auto"/>
      </w:divBdr>
    </w:div>
    <w:div w:id="221330478">
      <w:bodyDiv w:val="1"/>
      <w:marLeft w:val="0"/>
      <w:marRight w:val="0"/>
      <w:marTop w:val="0"/>
      <w:marBottom w:val="0"/>
      <w:divBdr>
        <w:top w:val="none" w:sz="0" w:space="0" w:color="auto"/>
        <w:left w:val="none" w:sz="0" w:space="0" w:color="auto"/>
        <w:bottom w:val="none" w:sz="0" w:space="0" w:color="auto"/>
        <w:right w:val="none" w:sz="0" w:space="0" w:color="auto"/>
      </w:divBdr>
    </w:div>
    <w:div w:id="238176240">
      <w:bodyDiv w:val="1"/>
      <w:marLeft w:val="0"/>
      <w:marRight w:val="0"/>
      <w:marTop w:val="0"/>
      <w:marBottom w:val="0"/>
      <w:divBdr>
        <w:top w:val="none" w:sz="0" w:space="0" w:color="auto"/>
        <w:left w:val="none" w:sz="0" w:space="0" w:color="auto"/>
        <w:bottom w:val="none" w:sz="0" w:space="0" w:color="auto"/>
        <w:right w:val="none" w:sz="0" w:space="0" w:color="auto"/>
      </w:divBdr>
    </w:div>
    <w:div w:id="348145054">
      <w:bodyDiv w:val="1"/>
      <w:marLeft w:val="0"/>
      <w:marRight w:val="0"/>
      <w:marTop w:val="0"/>
      <w:marBottom w:val="0"/>
      <w:divBdr>
        <w:top w:val="none" w:sz="0" w:space="0" w:color="auto"/>
        <w:left w:val="none" w:sz="0" w:space="0" w:color="auto"/>
        <w:bottom w:val="none" w:sz="0" w:space="0" w:color="auto"/>
        <w:right w:val="none" w:sz="0" w:space="0" w:color="auto"/>
      </w:divBdr>
    </w:div>
    <w:div w:id="486481869">
      <w:bodyDiv w:val="1"/>
      <w:marLeft w:val="0"/>
      <w:marRight w:val="0"/>
      <w:marTop w:val="0"/>
      <w:marBottom w:val="0"/>
      <w:divBdr>
        <w:top w:val="none" w:sz="0" w:space="0" w:color="auto"/>
        <w:left w:val="none" w:sz="0" w:space="0" w:color="auto"/>
        <w:bottom w:val="none" w:sz="0" w:space="0" w:color="auto"/>
        <w:right w:val="none" w:sz="0" w:space="0" w:color="auto"/>
      </w:divBdr>
      <w:divsChild>
        <w:div w:id="1101800831">
          <w:marLeft w:val="480"/>
          <w:marRight w:val="0"/>
          <w:marTop w:val="0"/>
          <w:marBottom w:val="0"/>
          <w:divBdr>
            <w:top w:val="none" w:sz="0" w:space="0" w:color="auto"/>
            <w:left w:val="none" w:sz="0" w:space="0" w:color="auto"/>
            <w:bottom w:val="none" w:sz="0" w:space="0" w:color="auto"/>
            <w:right w:val="none" w:sz="0" w:space="0" w:color="auto"/>
          </w:divBdr>
          <w:divsChild>
            <w:div w:id="2999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4814">
      <w:bodyDiv w:val="1"/>
      <w:marLeft w:val="0"/>
      <w:marRight w:val="0"/>
      <w:marTop w:val="0"/>
      <w:marBottom w:val="0"/>
      <w:divBdr>
        <w:top w:val="none" w:sz="0" w:space="0" w:color="auto"/>
        <w:left w:val="none" w:sz="0" w:space="0" w:color="auto"/>
        <w:bottom w:val="none" w:sz="0" w:space="0" w:color="auto"/>
        <w:right w:val="none" w:sz="0" w:space="0" w:color="auto"/>
      </w:divBdr>
      <w:divsChild>
        <w:div w:id="112015785">
          <w:marLeft w:val="480"/>
          <w:marRight w:val="0"/>
          <w:marTop w:val="0"/>
          <w:marBottom w:val="0"/>
          <w:divBdr>
            <w:top w:val="none" w:sz="0" w:space="0" w:color="auto"/>
            <w:left w:val="none" w:sz="0" w:space="0" w:color="auto"/>
            <w:bottom w:val="none" w:sz="0" w:space="0" w:color="auto"/>
            <w:right w:val="none" w:sz="0" w:space="0" w:color="auto"/>
          </w:divBdr>
          <w:divsChild>
            <w:div w:id="2080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660">
      <w:bodyDiv w:val="1"/>
      <w:marLeft w:val="0"/>
      <w:marRight w:val="0"/>
      <w:marTop w:val="0"/>
      <w:marBottom w:val="0"/>
      <w:divBdr>
        <w:top w:val="none" w:sz="0" w:space="0" w:color="auto"/>
        <w:left w:val="none" w:sz="0" w:space="0" w:color="auto"/>
        <w:bottom w:val="none" w:sz="0" w:space="0" w:color="auto"/>
        <w:right w:val="none" w:sz="0" w:space="0" w:color="auto"/>
      </w:divBdr>
      <w:divsChild>
        <w:div w:id="483401331">
          <w:marLeft w:val="480"/>
          <w:marRight w:val="0"/>
          <w:marTop w:val="0"/>
          <w:marBottom w:val="0"/>
          <w:divBdr>
            <w:top w:val="none" w:sz="0" w:space="0" w:color="auto"/>
            <w:left w:val="none" w:sz="0" w:space="0" w:color="auto"/>
            <w:bottom w:val="none" w:sz="0" w:space="0" w:color="auto"/>
            <w:right w:val="none" w:sz="0" w:space="0" w:color="auto"/>
          </w:divBdr>
          <w:divsChild>
            <w:div w:id="7196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1373">
      <w:bodyDiv w:val="1"/>
      <w:marLeft w:val="0"/>
      <w:marRight w:val="0"/>
      <w:marTop w:val="0"/>
      <w:marBottom w:val="0"/>
      <w:divBdr>
        <w:top w:val="none" w:sz="0" w:space="0" w:color="auto"/>
        <w:left w:val="none" w:sz="0" w:space="0" w:color="auto"/>
        <w:bottom w:val="none" w:sz="0" w:space="0" w:color="auto"/>
        <w:right w:val="none" w:sz="0" w:space="0" w:color="auto"/>
      </w:divBdr>
      <w:divsChild>
        <w:div w:id="456490297">
          <w:marLeft w:val="480"/>
          <w:marRight w:val="0"/>
          <w:marTop w:val="0"/>
          <w:marBottom w:val="0"/>
          <w:divBdr>
            <w:top w:val="none" w:sz="0" w:space="0" w:color="auto"/>
            <w:left w:val="none" w:sz="0" w:space="0" w:color="auto"/>
            <w:bottom w:val="none" w:sz="0" w:space="0" w:color="auto"/>
            <w:right w:val="none" w:sz="0" w:space="0" w:color="auto"/>
          </w:divBdr>
          <w:divsChild>
            <w:div w:id="3804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3306">
      <w:bodyDiv w:val="1"/>
      <w:marLeft w:val="0"/>
      <w:marRight w:val="0"/>
      <w:marTop w:val="0"/>
      <w:marBottom w:val="0"/>
      <w:divBdr>
        <w:top w:val="none" w:sz="0" w:space="0" w:color="auto"/>
        <w:left w:val="none" w:sz="0" w:space="0" w:color="auto"/>
        <w:bottom w:val="none" w:sz="0" w:space="0" w:color="auto"/>
        <w:right w:val="none" w:sz="0" w:space="0" w:color="auto"/>
      </w:divBdr>
      <w:divsChild>
        <w:div w:id="83652574">
          <w:marLeft w:val="480"/>
          <w:marRight w:val="0"/>
          <w:marTop w:val="0"/>
          <w:marBottom w:val="0"/>
          <w:divBdr>
            <w:top w:val="none" w:sz="0" w:space="0" w:color="auto"/>
            <w:left w:val="none" w:sz="0" w:space="0" w:color="auto"/>
            <w:bottom w:val="none" w:sz="0" w:space="0" w:color="auto"/>
            <w:right w:val="none" w:sz="0" w:space="0" w:color="auto"/>
          </w:divBdr>
          <w:divsChild>
            <w:div w:id="5600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8767">
      <w:bodyDiv w:val="1"/>
      <w:marLeft w:val="0"/>
      <w:marRight w:val="0"/>
      <w:marTop w:val="0"/>
      <w:marBottom w:val="0"/>
      <w:divBdr>
        <w:top w:val="none" w:sz="0" w:space="0" w:color="auto"/>
        <w:left w:val="none" w:sz="0" w:space="0" w:color="auto"/>
        <w:bottom w:val="none" w:sz="0" w:space="0" w:color="auto"/>
        <w:right w:val="none" w:sz="0" w:space="0" w:color="auto"/>
      </w:divBdr>
      <w:divsChild>
        <w:div w:id="2025204780">
          <w:marLeft w:val="480"/>
          <w:marRight w:val="0"/>
          <w:marTop w:val="0"/>
          <w:marBottom w:val="0"/>
          <w:divBdr>
            <w:top w:val="none" w:sz="0" w:space="0" w:color="auto"/>
            <w:left w:val="none" w:sz="0" w:space="0" w:color="auto"/>
            <w:bottom w:val="none" w:sz="0" w:space="0" w:color="auto"/>
            <w:right w:val="none" w:sz="0" w:space="0" w:color="auto"/>
          </w:divBdr>
          <w:divsChild>
            <w:div w:id="6180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9116">
      <w:bodyDiv w:val="1"/>
      <w:marLeft w:val="0"/>
      <w:marRight w:val="0"/>
      <w:marTop w:val="0"/>
      <w:marBottom w:val="0"/>
      <w:divBdr>
        <w:top w:val="none" w:sz="0" w:space="0" w:color="auto"/>
        <w:left w:val="none" w:sz="0" w:space="0" w:color="auto"/>
        <w:bottom w:val="none" w:sz="0" w:space="0" w:color="auto"/>
        <w:right w:val="none" w:sz="0" w:space="0" w:color="auto"/>
      </w:divBdr>
    </w:div>
    <w:div w:id="1026566277">
      <w:bodyDiv w:val="1"/>
      <w:marLeft w:val="0"/>
      <w:marRight w:val="0"/>
      <w:marTop w:val="0"/>
      <w:marBottom w:val="0"/>
      <w:divBdr>
        <w:top w:val="none" w:sz="0" w:space="0" w:color="auto"/>
        <w:left w:val="none" w:sz="0" w:space="0" w:color="auto"/>
        <w:bottom w:val="none" w:sz="0" w:space="0" w:color="auto"/>
        <w:right w:val="none" w:sz="0" w:space="0" w:color="auto"/>
      </w:divBdr>
    </w:div>
    <w:div w:id="1097485400">
      <w:bodyDiv w:val="1"/>
      <w:marLeft w:val="0"/>
      <w:marRight w:val="0"/>
      <w:marTop w:val="0"/>
      <w:marBottom w:val="0"/>
      <w:divBdr>
        <w:top w:val="none" w:sz="0" w:space="0" w:color="auto"/>
        <w:left w:val="none" w:sz="0" w:space="0" w:color="auto"/>
        <w:bottom w:val="none" w:sz="0" w:space="0" w:color="auto"/>
        <w:right w:val="none" w:sz="0" w:space="0" w:color="auto"/>
      </w:divBdr>
    </w:div>
    <w:div w:id="1163620353">
      <w:bodyDiv w:val="1"/>
      <w:marLeft w:val="0"/>
      <w:marRight w:val="0"/>
      <w:marTop w:val="0"/>
      <w:marBottom w:val="0"/>
      <w:divBdr>
        <w:top w:val="none" w:sz="0" w:space="0" w:color="auto"/>
        <w:left w:val="none" w:sz="0" w:space="0" w:color="auto"/>
        <w:bottom w:val="none" w:sz="0" w:space="0" w:color="auto"/>
        <w:right w:val="none" w:sz="0" w:space="0" w:color="auto"/>
      </w:divBdr>
    </w:div>
    <w:div w:id="1169633832">
      <w:bodyDiv w:val="1"/>
      <w:marLeft w:val="0"/>
      <w:marRight w:val="0"/>
      <w:marTop w:val="0"/>
      <w:marBottom w:val="0"/>
      <w:divBdr>
        <w:top w:val="none" w:sz="0" w:space="0" w:color="auto"/>
        <w:left w:val="none" w:sz="0" w:space="0" w:color="auto"/>
        <w:bottom w:val="none" w:sz="0" w:space="0" w:color="auto"/>
        <w:right w:val="none" w:sz="0" w:space="0" w:color="auto"/>
      </w:divBdr>
      <w:divsChild>
        <w:div w:id="349264477">
          <w:marLeft w:val="480"/>
          <w:marRight w:val="0"/>
          <w:marTop w:val="0"/>
          <w:marBottom w:val="0"/>
          <w:divBdr>
            <w:top w:val="none" w:sz="0" w:space="0" w:color="auto"/>
            <w:left w:val="none" w:sz="0" w:space="0" w:color="auto"/>
            <w:bottom w:val="none" w:sz="0" w:space="0" w:color="auto"/>
            <w:right w:val="none" w:sz="0" w:space="0" w:color="auto"/>
          </w:divBdr>
          <w:divsChild>
            <w:div w:id="294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7558">
      <w:bodyDiv w:val="1"/>
      <w:marLeft w:val="0"/>
      <w:marRight w:val="0"/>
      <w:marTop w:val="0"/>
      <w:marBottom w:val="0"/>
      <w:divBdr>
        <w:top w:val="none" w:sz="0" w:space="0" w:color="auto"/>
        <w:left w:val="none" w:sz="0" w:space="0" w:color="auto"/>
        <w:bottom w:val="none" w:sz="0" w:space="0" w:color="auto"/>
        <w:right w:val="none" w:sz="0" w:space="0" w:color="auto"/>
      </w:divBdr>
      <w:divsChild>
        <w:div w:id="146433723">
          <w:marLeft w:val="0"/>
          <w:marRight w:val="0"/>
          <w:marTop w:val="0"/>
          <w:marBottom w:val="0"/>
          <w:divBdr>
            <w:top w:val="none" w:sz="0" w:space="0" w:color="auto"/>
            <w:left w:val="none" w:sz="0" w:space="0" w:color="auto"/>
            <w:bottom w:val="none" w:sz="0" w:space="0" w:color="auto"/>
            <w:right w:val="none" w:sz="0" w:space="0" w:color="auto"/>
          </w:divBdr>
          <w:divsChild>
            <w:div w:id="416368111">
              <w:marLeft w:val="0"/>
              <w:marRight w:val="0"/>
              <w:marTop w:val="0"/>
              <w:marBottom w:val="0"/>
              <w:divBdr>
                <w:top w:val="none" w:sz="0" w:space="0" w:color="auto"/>
                <w:left w:val="none" w:sz="0" w:space="0" w:color="auto"/>
                <w:bottom w:val="none" w:sz="0" w:space="0" w:color="auto"/>
                <w:right w:val="none" w:sz="0" w:space="0" w:color="auto"/>
              </w:divBdr>
              <w:divsChild>
                <w:div w:id="16546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3646">
      <w:bodyDiv w:val="1"/>
      <w:marLeft w:val="0"/>
      <w:marRight w:val="0"/>
      <w:marTop w:val="0"/>
      <w:marBottom w:val="0"/>
      <w:divBdr>
        <w:top w:val="none" w:sz="0" w:space="0" w:color="auto"/>
        <w:left w:val="none" w:sz="0" w:space="0" w:color="auto"/>
        <w:bottom w:val="none" w:sz="0" w:space="0" w:color="auto"/>
        <w:right w:val="none" w:sz="0" w:space="0" w:color="auto"/>
      </w:divBdr>
      <w:divsChild>
        <w:div w:id="1607931791">
          <w:marLeft w:val="480"/>
          <w:marRight w:val="0"/>
          <w:marTop w:val="0"/>
          <w:marBottom w:val="0"/>
          <w:divBdr>
            <w:top w:val="none" w:sz="0" w:space="0" w:color="auto"/>
            <w:left w:val="none" w:sz="0" w:space="0" w:color="auto"/>
            <w:bottom w:val="none" w:sz="0" w:space="0" w:color="auto"/>
            <w:right w:val="none" w:sz="0" w:space="0" w:color="auto"/>
          </w:divBdr>
          <w:divsChild>
            <w:div w:id="1897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5524">
      <w:bodyDiv w:val="1"/>
      <w:marLeft w:val="0"/>
      <w:marRight w:val="0"/>
      <w:marTop w:val="0"/>
      <w:marBottom w:val="0"/>
      <w:divBdr>
        <w:top w:val="none" w:sz="0" w:space="0" w:color="auto"/>
        <w:left w:val="none" w:sz="0" w:space="0" w:color="auto"/>
        <w:bottom w:val="none" w:sz="0" w:space="0" w:color="auto"/>
        <w:right w:val="none" w:sz="0" w:space="0" w:color="auto"/>
      </w:divBdr>
      <w:divsChild>
        <w:div w:id="1721661100">
          <w:marLeft w:val="0"/>
          <w:marRight w:val="0"/>
          <w:marTop w:val="0"/>
          <w:marBottom w:val="0"/>
          <w:divBdr>
            <w:top w:val="none" w:sz="0" w:space="0" w:color="auto"/>
            <w:left w:val="none" w:sz="0" w:space="0" w:color="auto"/>
            <w:bottom w:val="none" w:sz="0" w:space="0" w:color="auto"/>
            <w:right w:val="none" w:sz="0" w:space="0" w:color="auto"/>
          </w:divBdr>
          <w:divsChild>
            <w:div w:id="157892241">
              <w:marLeft w:val="0"/>
              <w:marRight w:val="0"/>
              <w:marTop w:val="0"/>
              <w:marBottom w:val="0"/>
              <w:divBdr>
                <w:top w:val="none" w:sz="0" w:space="0" w:color="auto"/>
                <w:left w:val="none" w:sz="0" w:space="0" w:color="auto"/>
                <w:bottom w:val="none" w:sz="0" w:space="0" w:color="auto"/>
                <w:right w:val="none" w:sz="0" w:space="0" w:color="auto"/>
              </w:divBdr>
              <w:divsChild>
                <w:div w:id="670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3813">
      <w:bodyDiv w:val="1"/>
      <w:marLeft w:val="0"/>
      <w:marRight w:val="0"/>
      <w:marTop w:val="0"/>
      <w:marBottom w:val="0"/>
      <w:divBdr>
        <w:top w:val="none" w:sz="0" w:space="0" w:color="auto"/>
        <w:left w:val="none" w:sz="0" w:space="0" w:color="auto"/>
        <w:bottom w:val="none" w:sz="0" w:space="0" w:color="auto"/>
        <w:right w:val="none" w:sz="0" w:space="0" w:color="auto"/>
      </w:divBdr>
      <w:divsChild>
        <w:div w:id="1527518352">
          <w:marLeft w:val="480"/>
          <w:marRight w:val="0"/>
          <w:marTop w:val="0"/>
          <w:marBottom w:val="0"/>
          <w:divBdr>
            <w:top w:val="none" w:sz="0" w:space="0" w:color="auto"/>
            <w:left w:val="none" w:sz="0" w:space="0" w:color="auto"/>
            <w:bottom w:val="none" w:sz="0" w:space="0" w:color="auto"/>
            <w:right w:val="none" w:sz="0" w:space="0" w:color="auto"/>
          </w:divBdr>
          <w:divsChild>
            <w:div w:id="13022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7574">
      <w:bodyDiv w:val="1"/>
      <w:marLeft w:val="0"/>
      <w:marRight w:val="0"/>
      <w:marTop w:val="0"/>
      <w:marBottom w:val="0"/>
      <w:divBdr>
        <w:top w:val="none" w:sz="0" w:space="0" w:color="auto"/>
        <w:left w:val="none" w:sz="0" w:space="0" w:color="auto"/>
        <w:bottom w:val="none" w:sz="0" w:space="0" w:color="auto"/>
        <w:right w:val="none" w:sz="0" w:space="0" w:color="auto"/>
      </w:divBdr>
    </w:div>
    <w:div w:id="1644194988">
      <w:bodyDiv w:val="1"/>
      <w:marLeft w:val="0"/>
      <w:marRight w:val="0"/>
      <w:marTop w:val="0"/>
      <w:marBottom w:val="0"/>
      <w:divBdr>
        <w:top w:val="none" w:sz="0" w:space="0" w:color="auto"/>
        <w:left w:val="none" w:sz="0" w:space="0" w:color="auto"/>
        <w:bottom w:val="none" w:sz="0" w:space="0" w:color="auto"/>
        <w:right w:val="none" w:sz="0" w:space="0" w:color="auto"/>
      </w:divBdr>
      <w:divsChild>
        <w:div w:id="1847788470">
          <w:marLeft w:val="480"/>
          <w:marRight w:val="0"/>
          <w:marTop w:val="0"/>
          <w:marBottom w:val="0"/>
          <w:divBdr>
            <w:top w:val="none" w:sz="0" w:space="0" w:color="auto"/>
            <w:left w:val="none" w:sz="0" w:space="0" w:color="auto"/>
            <w:bottom w:val="none" w:sz="0" w:space="0" w:color="auto"/>
            <w:right w:val="none" w:sz="0" w:space="0" w:color="auto"/>
          </w:divBdr>
          <w:divsChild>
            <w:div w:id="20105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0709">
      <w:bodyDiv w:val="1"/>
      <w:marLeft w:val="0"/>
      <w:marRight w:val="0"/>
      <w:marTop w:val="0"/>
      <w:marBottom w:val="0"/>
      <w:divBdr>
        <w:top w:val="none" w:sz="0" w:space="0" w:color="auto"/>
        <w:left w:val="none" w:sz="0" w:space="0" w:color="auto"/>
        <w:bottom w:val="none" w:sz="0" w:space="0" w:color="auto"/>
        <w:right w:val="none" w:sz="0" w:space="0" w:color="auto"/>
      </w:divBdr>
    </w:div>
    <w:div w:id="1713536772">
      <w:bodyDiv w:val="1"/>
      <w:marLeft w:val="0"/>
      <w:marRight w:val="0"/>
      <w:marTop w:val="0"/>
      <w:marBottom w:val="0"/>
      <w:divBdr>
        <w:top w:val="none" w:sz="0" w:space="0" w:color="auto"/>
        <w:left w:val="none" w:sz="0" w:space="0" w:color="auto"/>
        <w:bottom w:val="none" w:sz="0" w:space="0" w:color="auto"/>
        <w:right w:val="none" w:sz="0" w:space="0" w:color="auto"/>
      </w:divBdr>
      <w:divsChild>
        <w:div w:id="1399744755">
          <w:marLeft w:val="480"/>
          <w:marRight w:val="0"/>
          <w:marTop w:val="0"/>
          <w:marBottom w:val="0"/>
          <w:divBdr>
            <w:top w:val="none" w:sz="0" w:space="0" w:color="auto"/>
            <w:left w:val="none" w:sz="0" w:space="0" w:color="auto"/>
            <w:bottom w:val="none" w:sz="0" w:space="0" w:color="auto"/>
            <w:right w:val="none" w:sz="0" w:space="0" w:color="auto"/>
          </w:divBdr>
          <w:divsChild>
            <w:div w:id="11144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4915">
      <w:bodyDiv w:val="1"/>
      <w:marLeft w:val="0"/>
      <w:marRight w:val="0"/>
      <w:marTop w:val="0"/>
      <w:marBottom w:val="0"/>
      <w:divBdr>
        <w:top w:val="none" w:sz="0" w:space="0" w:color="auto"/>
        <w:left w:val="none" w:sz="0" w:space="0" w:color="auto"/>
        <w:bottom w:val="none" w:sz="0" w:space="0" w:color="auto"/>
        <w:right w:val="none" w:sz="0" w:space="0" w:color="auto"/>
      </w:divBdr>
    </w:div>
    <w:div w:id="1770193627">
      <w:bodyDiv w:val="1"/>
      <w:marLeft w:val="0"/>
      <w:marRight w:val="0"/>
      <w:marTop w:val="0"/>
      <w:marBottom w:val="0"/>
      <w:divBdr>
        <w:top w:val="none" w:sz="0" w:space="0" w:color="auto"/>
        <w:left w:val="none" w:sz="0" w:space="0" w:color="auto"/>
        <w:bottom w:val="none" w:sz="0" w:space="0" w:color="auto"/>
        <w:right w:val="none" w:sz="0" w:space="0" w:color="auto"/>
      </w:divBdr>
      <w:divsChild>
        <w:div w:id="365373202">
          <w:marLeft w:val="480"/>
          <w:marRight w:val="0"/>
          <w:marTop w:val="0"/>
          <w:marBottom w:val="0"/>
          <w:divBdr>
            <w:top w:val="none" w:sz="0" w:space="0" w:color="auto"/>
            <w:left w:val="none" w:sz="0" w:space="0" w:color="auto"/>
            <w:bottom w:val="none" w:sz="0" w:space="0" w:color="auto"/>
            <w:right w:val="none" w:sz="0" w:space="0" w:color="auto"/>
          </w:divBdr>
          <w:divsChild>
            <w:div w:id="20524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5981">
      <w:bodyDiv w:val="1"/>
      <w:marLeft w:val="0"/>
      <w:marRight w:val="0"/>
      <w:marTop w:val="0"/>
      <w:marBottom w:val="0"/>
      <w:divBdr>
        <w:top w:val="none" w:sz="0" w:space="0" w:color="auto"/>
        <w:left w:val="none" w:sz="0" w:space="0" w:color="auto"/>
        <w:bottom w:val="none" w:sz="0" w:space="0" w:color="auto"/>
        <w:right w:val="none" w:sz="0" w:space="0" w:color="auto"/>
      </w:divBdr>
    </w:div>
    <w:div w:id="1900893852">
      <w:bodyDiv w:val="1"/>
      <w:marLeft w:val="0"/>
      <w:marRight w:val="0"/>
      <w:marTop w:val="0"/>
      <w:marBottom w:val="0"/>
      <w:divBdr>
        <w:top w:val="none" w:sz="0" w:space="0" w:color="auto"/>
        <w:left w:val="none" w:sz="0" w:space="0" w:color="auto"/>
        <w:bottom w:val="none" w:sz="0" w:space="0" w:color="auto"/>
        <w:right w:val="none" w:sz="0" w:space="0" w:color="auto"/>
      </w:divBdr>
      <w:divsChild>
        <w:div w:id="775952969">
          <w:marLeft w:val="480"/>
          <w:marRight w:val="0"/>
          <w:marTop w:val="0"/>
          <w:marBottom w:val="0"/>
          <w:divBdr>
            <w:top w:val="none" w:sz="0" w:space="0" w:color="auto"/>
            <w:left w:val="none" w:sz="0" w:space="0" w:color="auto"/>
            <w:bottom w:val="none" w:sz="0" w:space="0" w:color="auto"/>
            <w:right w:val="none" w:sz="0" w:space="0" w:color="auto"/>
          </w:divBdr>
          <w:divsChild>
            <w:div w:id="20643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3921">
      <w:bodyDiv w:val="1"/>
      <w:marLeft w:val="0"/>
      <w:marRight w:val="0"/>
      <w:marTop w:val="0"/>
      <w:marBottom w:val="0"/>
      <w:divBdr>
        <w:top w:val="none" w:sz="0" w:space="0" w:color="auto"/>
        <w:left w:val="none" w:sz="0" w:space="0" w:color="auto"/>
        <w:bottom w:val="none" w:sz="0" w:space="0" w:color="auto"/>
        <w:right w:val="none" w:sz="0" w:space="0" w:color="auto"/>
      </w:divBdr>
      <w:divsChild>
        <w:div w:id="135072121">
          <w:marLeft w:val="480"/>
          <w:marRight w:val="0"/>
          <w:marTop w:val="0"/>
          <w:marBottom w:val="0"/>
          <w:divBdr>
            <w:top w:val="none" w:sz="0" w:space="0" w:color="auto"/>
            <w:left w:val="none" w:sz="0" w:space="0" w:color="auto"/>
            <w:bottom w:val="none" w:sz="0" w:space="0" w:color="auto"/>
            <w:right w:val="none" w:sz="0" w:space="0" w:color="auto"/>
          </w:divBdr>
          <w:divsChild>
            <w:div w:id="4659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10795">
      <w:bodyDiv w:val="1"/>
      <w:marLeft w:val="0"/>
      <w:marRight w:val="0"/>
      <w:marTop w:val="0"/>
      <w:marBottom w:val="0"/>
      <w:divBdr>
        <w:top w:val="none" w:sz="0" w:space="0" w:color="auto"/>
        <w:left w:val="none" w:sz="0" w:space="0" w:color="auto"/>
        <w:bottom w:val="none" w:sz="0" w:space="0" w:color="auto"/>
        <w:right w:val="none" w:sz="0" w:space="0" w:color="auto"/>
      </w:divBdr>
      <w:divsChild>
        <w:div w:id="1384787318">
          <w:marLeft w:val="0"/>
          <w:marRight w:val="0"/>
          <w:marTop w:val="0"/>
          <w:marBottom w:val="0"/>
          <w:divBdr>
            <w:top w:val="none" w:sz="0" w:space="0" w:color="auto"/>
            <w:left w:val="none" w:sz="0" w:space="0" w:color="auto"/>
            <w:bottom w:val="none" w:sz="0" w:space="0" w:color="auto"/>
            <w:right w:val="none" w:sz="0" w:space="0" w:color="auto"/>
          </w:divBdr>
        </w:div>
        <w:div w:id="443421086">
          <w:marLeft w:val="0"/>
          <w:marRight w:val="0"/>
          <w:marTop w:val="0"/>
          <w:marBottom w:val="0"/>
          <w:divBdr>
            <w:top w:val="none" w:sz="0" w:space="0" w:color="auto"/>
            <w:left w:val="none" w:sz="0" w:space="0" w:color="auto"/>
            <w:bottom w:val="none" w:sz="0" w:space="0" w:color="auto"/>
            <w:right w:val="none" w:sz="0" w:space="0" w:color="auto"/>
          </w:divBdr>
        </w:div>
        <w:div w:id="1609117103">
          <w:marLeft w:val="0"/>
          <w:marRight w:val="0"/>
          <w:marTop w:val="0"/>
          <w:marBottom w:val="0"/>
          <w:divBdr>
            <w:top w:val="none" w:sz="0" w:space="0" w:color="auto"/>
            <w:left w:val="none" w:sz="0" w:space="0" w:color="auto"/>
            <w:bottom w:val="none" w:sz="0" w:space="0" w:color="auto"/>
            <w:right w:val="none" w:sz="0" w:space="0" w:color="auto"/>
          </w:divBdr>
        </w:div>
        <w:div w:id="419179853">
          <w:marLeft w:val="0"/>
          <w:marRight w:val="0"/>
          <w:marTop w:val="0"/>
          <w:marBottom w:val="0"/>
          <w:divBdr>
            <w:top w:val="none" w:sz="0" w:space="0" w:color="auto"/>
            <w:left w:val="none" w:sz="0" w:space="0" w:color="auto"/>
            <w:bottom w:val="none" w:sz="0" w:space="0" w:color="auto"/>
            <w:right w:val="none" w:sz="0" w:space="0" w:color="auto"/>
          </w:divBdr>
        </w:div>
        <w:div w:id="2034263142">
          <w:marLeft w:val="0"/>
          <w:marRight w:val="0"/>
          <w:marTop w:val="0"/>
          <w:marBottom w:val="0"/>
          <w:divBdr>
            <w:top w:val="none" w:sz="0" w:space="0" w:color="auto"/>
            <w:left w:val="none" w:sz="0" w:space="0" w:color="auto"/>
            <w:bottom w:val="none" w:sz="0" w:space="0" w:color="auto"/>
            <w:right w:val="none" w:sz="0" w:space="0" w:color="auto"/>
          </w:divBdr>
        </w:div>
        <w:div w:id="880358290">
          <w:marLeft w:val="0"/>
          <w:marRight w:val="0"/>
          <w:marTop w:val="0"/>
          <w:marBottom w:val="0"/>
          <w:divBdr>
            <w:top w:val="none" w:sz="0" w:space="0" w:color="auto"/>
            <w:left w:val="none" w:sz="0" w:space="0" w:color="auto"/>
            <w:bottom w:val="none" w:sz="0" w:space="0" w:color="auto"/>
            <w:right w:val="none" w:sz="0" w:space="0" w:color="auto"/>
          </w:divBdr>
        </w:div>
        <w:div w:id="1847481124">
          <w:marLeft w:val="0"/>
          <w:marRight w:val="0"/>
          <w:marTop w:val="0"/>
          <w:marBottom w:val="0"/>
          <w:divBdr>
            <w:top w:val="none" w:sz="0" w:space="0" w:color="auto"/>
            <w:left w:val="none" w:sz="0" w:space="0" w:color="auto"/>
            <w:bottom w:val="none" w:sz="0" w:space="0" w:color="auto"/>
            <w:right w:val="none" w:sz="0" w:space="0" w:color="auto"/>
          </w:divBdr>
        </w:div>
        <w:div w:id="468985503">
          <w:marLeft w:val="0"/>
          <w:marRight w:val="0"/>
          <w:marTop w:val="0"/>
          <w:marBottom w:val="0"/>
          <w:divBdr>
            <w:top w:val="none" w:sz="0" w:space="0" w:color="auto"/>
            <w:left w:val="none" w:sz="0" w:space="0" w:color="auto"/>
            <w:bottom w:val="none" w:sz="0" w:space="0" w:color="auto"/>
            <w:right w:val="none" w:sz="0" w:space="0" w:color="auto"/>
          </w:divBdr>
        </w:div>
        <w:div w:id="832992835">
          <w:marLeft w:val="0"/>
          <w:marRight w:val="0"/>
          <w:marTop w:val="0"/>
          <w:marBottom w:val="0"/>
          <w:divBdr>
            <w:top w:val="none" w:sz="0" w:space="0" w:color="auto"/>
            <w:left w:val="none" w:sz="0" w:space="0" w:color="auto"/>
            <w:bottom w:val="none" w:sz="0" w:space="0" w:color="auto"/>
            <w:right w:val="none" w:sz="0" w:space="0" w:color="auto"/>
          </w:divBdr>
        </w:div>
        <w:div w:id="180513960">
          <w:marLeft w:val="0"/>
          <w:marRight w:val="0"/>
          <w:marTop w:val="0"/>
          <w:marBottom w:val="0"/>
          <w:divBdr>
            <w:top w:val="none" w:sz="0" w:space="0" w:color="auto"/>
            <w:left w:val="none" w:sz="0" w:space="0" w:color="auto"/>
            <w:bottom w:val="none" w:sz="0" w:space="0" w:color="auto"/>
            <w:right w:val="none" w:sz="0" w:space="0" w:color="auto"/>
          </w:divBdr>
        </w:div>
        <w:div w:id="438765235">
          <w:marLeft w:val="0"/>
          <w:marRight w:val="0"/>
          <w:marTop w:val="0"/>
          <w:marBottom w:val="0"/>
          <w:divBdr>
            <w:top w:val="none" w:sz="0" w:space="0" w:color="auto"/>
            <w:left w:val="none" w:sz="0" w:space="0" w:color="auto"/>
            <w:bottom w:val="none" w:sz="0" w:space="0" w:color="auto"/>
            <w:right w:val="none" w:sz="0" w:space="0" w:color="auto"/>
          </w:divBdr>
        </w:div>
        <w:div w:id="380059742">
          <w:marLeft w:val="0"/>
          <w:marRight w:val="0"/>
          <w:marTop w:val="0"/>
          <w:marBottom w:val="0"/>
          <w:divBdr>
            <w:top w:val="none" w:sz="0" w:space="0" w:color="auto"/>
            <w:left w:val="none" w:sz="0" w:space="0" w:color="auto"/>
            <w:bottom w:val="none" w:sz="0" w:space="0" w:color="auto"/>
            <w:right w:val="none" w:sz="0" w:space="0" w:color="auto"/>
          </w:divBdr>
        </w:div>
        <w:div w:id="1690913183">
          <w:marLeft w:val="0"/>
          <w:marRight w:val="0"/>
          <w:marTop w:val="0"/>
          <w:marBottom w:val="0"/>
          <w:divBdr>
            <w:top w:val="none" w:sz="0" w:space="0" w:color="auto"/>
            <w:left w:val="none" w:sz="0" w:space="0" w:color="auto"/>
            <w:bottom w:val="none" w:sz="0" w:space="0" w:color="auto"/>
            <w:right w:val="none" w:sz="0" w:space="0" w:color="auto"/>
          </w:divBdr>
        </w:div>
      </w:divsChild>
    </w:div>
    <w:div w:id="2017997418">
      <w:bodyDiv w:val="1"/>
      <w:marLeft w:val="0"/>
      <w:marRight w:val="0"/>
      <w:marTop w:val="0"/>
      <w:marBottom w:val="0"/>
      <w:divBdr>
        <w:top w:val="none" w:sz="0" w:space="0" w:color="auto"/>
        <w:left w:val="none" w:sz="0" w:space="0" w:color="auto"/>
        <w:bottom w:val="none" w:sz="0" w:space="0" w:color="auto"/>
        <w:right w:val="none" w:sz="0" w:space="0" w:color="auto"/>
      </w:divBdr>
      <w:divsChild>
        <w:div w:id="680623383">
          <w:marLeft w:val="480"/>
          <w:marRight w:val="0"/>
          <w:marTop w:val="0"/>
          <w:marBottom w:val="0"/>
          <w:divBdr>
            <w:top w:val="none" w:sz="0" w:space="0" w:color="auto"/>
            <w:left w:val="none" w:sz="0" w:space="0" w:color="auto"/>
            <w:bottom w:val="none" w:sz="0" w:space="0" w:color="auto"/>
            <w:right w:val="none" w:sz="0" w:space="0" w:color="auto"/>
          </w:divBdr>
          <w:divsChild>
            <w:div w:id="10504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644587833453247E-2"/>
          <c:y val="1.8246211266310573E-2"/>
          <c:w val="0.93471082433309349"/>
          <c:h val="0.90185184024207776"/>
        </c:manualLayout>
      </c:layout>
      <c:barChart>
        <c:barDir val="col"/>
        <c:grouping val="clustered"/>
        <c:varyColors val="0"/>
        <c:ser>
          <c:idx val="0"/>
          <c:order val="0"/>
          <c:spPr>
            <a:solidFill>
              <a:schemeClr val="tx1"/>
            </a:soli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1">
                  <a:lumMod val="40000"/>
                  <a:lumOff val="6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248A-9E47-8120-B65CE255AF87}"/>
              </c:ext>
            </c:extLst>
          </c:dPt>
          <c:dPt>
            <c:idx val="1"/>
            <c:invertIfNegative val="0"/>
            <c:bubble3D val="0"/>
            <c:spPr>
              <a:solidFill>
                <a:schemeClr val="accent4">
                  <a:lumMod val="40000"/>
                  <a:lumOff val="6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248A-9E47-8120-B65CE255AF87}"/>
              </c:ext>
            </c:extLst>
          </c:dPt>
          <c:dPt>
            <c:idx val="2"/>
            <c:invertIfNegative val="0"/>
            <c:bubble3D val="0"/>
            <c:spPr>
              <a:solidFill>
                <a:schemeClr val="accent6">
                  <a:lumMod val="40000"/>
                  <a:lumOff val="6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248A-9E47-8120-B65CE255AF87}"/>
              </c:ext>
            </c:extLst>
          </c:dPt>
          <c:dPt>
            <c:idx val="3"/>
            <c:invertIfNegative val="0"/>
            <c:bubble3D val="0"/>
            <c:spPr>
              <a:solidFill>
                <a:schemeClr val="accent2">
                  <a:lumMod val="40000"/>
                  <a:lumOff val="6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248A-9E47-8120-B65CE255AF87}"/>
              </c:ext>
            </c:extLst>
          </c:dPt>
          <c:dLbls>
            <c:dLbl>
              <c:idx val="0"/>
              <c:tx>
                <c:rich>
                  <a:bodyPr rot="0" spcFirstLastPara="1" vertOverflow="ellipsis" vert="horz" wrap="square" lIns="38100" tIns="19050" rIns="38100" bIns="19050" anchor="ctr" anchorCtr="1">
                    <a:noAutofit/>
                  </a:bodyPr>
                  <a:lstStyle/>
                  <a:p>
                    <a:pPr>
                      <a:defRPr sz="2400" b="1" i="0" u="none" strike="noStrike" kern="1200" baseline="0">
                        <a:solidFill>
                          <a:schemeClr val="bg1">
                            <a:lumMod val="50000"/>
                          </a:schemeClr>
                        </a:solidFill>
                        <a:latin typeface="Arial" panose="020B0604020202020204" pitchFamily="34" charset="0"/>
                        <a:ea typeface="Apple Color Emoji" pitchFamily="2" charset="0"/>
                        <a:cs typeface="Arial" panose="020B0604020202020204" pitchFamily="34" charset="0"/>
                      </a:defRPr>
                    </a:pPr>
                    <a:fld id="{EF072519-2DD7-B34F-8A3D-1062FF473D4D}" type="VALUE">
                      <a:rPr lang="en-US" sz="2400">
                        <a:solidFill>
                          <a:schemeClr val="bg1">
                            <a:lumMod val="50000"/>
                          </a:schemeClr>
                        </a:solidFill>
                        <a:latin typeface="Arial" panose="020B0604020202020204" pitchFamily="34" charset="0"/>
                        <a:ea typeface="Apple Color Emoji" pitchFamily="2" charset="0"/>
                        <a:cs typeface="Arial" panose="020B0604020202020204" pitchFamily="34" charset="0"/>
                      </a:rPr>
                      <a:pPr>
                        <a:defRPr sz="2400">
                          <a:solidFill>
                            <a:schemeClr val="bg1">
                              <a:lumMod val="50000"/>
                            </a:schemeClr>
                          </a:solidFill>
                          <a:latin typeface="Arial" panose="020B0604020202020204" pitchFamily="34" charset="0"/>
                          <a:ea typeface="Apple Color Emoji" pitchFamily="2" charset="0"/>
                          <a:cs typeface="Arial" panose="020B0604020202020204" pitchFamily="34" charset="0"/>
                        </a:defRPr>
                      </a:pPr>
                      <a:t>[VALUE]</a:t>
                    </a:fld>
                    <a:r>
                      <a:rPr lang="en-US" sz="2400">
                        <a:solidFill>
                          <a:schemeClr val="bg1">
                            <a:lumMod val="50000"/>
                          </a:schemeClr>
                        </a:solidFill>
                        <a:latin typeface="Arial" panose="020B0604020202020204" pitchFamily="34" charset="0"/>
                        <a:ea typeface="Apple Color Emoji" pitchFamily="2" charset="0"/>
                        <a:cs typeface="Arial" panose="020B0604020202020204" pitchFamily="34" charset="0"/>
                      </a:rPr>
                      <a:t>%</a:t>
                    </a:r>
                  </a:p>
                </c:rich>
              </c:tx>
              <c:spPr>
                <a:noFill/>
                <a:ln>
                  <a:noFill/>
                </a:ln>
                <a:effectLst/>
              </c:spPr>
              <c:txPr>
                <a:bodyPr rot="0" spcFirstLastPara="1" vertOverflow="ellipsis" vert="horz" wrap="square" lIns="38100" tIns="19050" rIns="38100" bIns="19050" anchor="ctr" anchorCtr="1">
                  <a:noAutofit/>
                </a:bodyPr>
                <a:lstStyle/>
                <a:p>
                  <a:pPr>
                    <a:defRPr sz="2400" b="1" i="0" u="none" strike="noStrike" kern="1200" baseline="0">
                      <a:solidFill>
                        <a:schemeClr val="bg1">
                          <a:lumMod val="50000"/>
                        </a:schemeClr>
                      </a:solidFill>
                      <a:latin typeface="Arial" panose="020B0604020202020204" pitchFamily="34" charset="0"/>
                      <a:ea typeface="Apple Color Emoji" pitchFamily="2" charset="0"/>
                      <a:cs typeface="Arial" panose="020B0604020202020204" pitchFamily="34" charset="0"/>
                    </a:defRPr>
                  </a:pPr>
                  <a:endParaRPr lang="en-US"/>
                </a:p>
              </c:txPr>
              <c:dLblPos val="inEnd"/>
              <c:showLegendKey val="0"/>
              <c:showVal val="1"/>
              <c:showCatName val="0"/>
              <c:showSerName val="0"/>
              <c:showPercent val="0"/>
              <c:showBubbleSize val="0"/>
              <c:extLst>
                <c:ext xmlns:c15="http://schemas.microsoft.com/office/drawing/2012/chart" uri="{CE6537A1-D6FC-4f65-9D91-7224C49458BB}">
                  <c15:layout>
                    <c:manualLayout>
                      <c:w val="0.14375700542975364"/>
                      <c:h val="0.18735119026318764"/>
                    </c:manualLayout>
                  </c15:layout>
                  <c15:dlblFieldTable/>
                  <c15:showDataLabelsRange val="0"/>
                </c:ext>
                <c:ext xmlns:c16="http://schemas.microsoft.com/office/drawing/2014/chart" uri="{C3380CC4-5D6E-409C-BE32-E72D297353CC}">
                  <c16:uniqueId val="{00000001-248A-9E47-8120-B65CE255AF87}"/>
                </c:ext>
              </c:extLst>
            </c:dLbl>
            <c:dLbl>
              <c:idx val="1"/>
              <c:tx>
                <c:rich>
                  <a:bodyPr/>
                  <a:lstStyle/>
                  <a:p>
                    <a:fld id="{5EC14905-8E63-AC41-A17B-1C6FA34998F6}" type="VALUE">
                      <a:rPr lang="en-US"/>
                      <a:pPr/>
                      <a:t>[VALUE]</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48A-9E47-8120-B65CE255AF87}"/>
                </c:ext>
              </c:extLst>
            </c:dLbl>
            <c:dLbl>
              <c:idx val="2"/>
              <c:tx>
                <c:rich>
                  <a:bodyPr/>
                  <a:lstStyle/>
                  <a:p>
                    <a:r>
                      <a:rPr lang="en-US"/>
                      <a:t>52%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48A-9E47-8120-B65CE255AF87}"/>
                </c:ext>
              </c:extLst>
            </c:dLbl>
            <c:dLbl>
              <c:idx val="3"/>
              <c:tx>
                <c:rich>
                  <a:bodyPr/>
                  <a:lstStyle/>
                  <a:p>
                    <a:r>
                      <a:rPr lang="en-US"/>
                      <a:t>26%</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48A-9E47-8120-B65CE255AF87}"/>
                </c:ext>
              </c:extLst>
            </c:dLbl>
            <c:spPr>
              <a:noFill/>
              <a:ln>
                <a:noFill/>
              </a:ln>
              <a:effectLst/>
            </c:spPr>
            <c:txPr>
              <a:bodyPr rot="0" spcFirstLastPara="1" vertOverflow="ellipsis" vert="horz" wrap="square" lIns="38100" tIns="19050" rIns="38100" bIns="19050" anchor="ctr" anchorCtr="1">
                <a:spAutoFit/>
              </a:bodyPr>
              <a:lstStyle/>
              <a:p>
                <a:pPr>
                  <a:defRPr sz="2400" b="1" i="0" u="none" strike="noStrike" kern="1200" baseline="0">
                    <a:solidFill>
                      <a:schemeClr val="accent3">
                        <a:lumMod val="75000"/>
                      </a:schemeClr>
                    </a:solidFill>
                    <a:latin typeface="Arial" panose="020B0604020202020204" pitchFamily="34" charset="0"/>
                    <a:ea typeface="Apple Color Emoji" pitchFamily="2" charset="0"/>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Sheet1!$B$3:$B$6</c:f>
              <c:strCache>
                <c:ptCount val="4"/>
                <c:pt idx="0">
                  <c:v>Involved eyewitness misidentification </c:v>
                </c:pt>
                <c:pt idx="1">
                  <c:v>Involved informants </c:v>
                </c:pt>
                <c:pt idx="2">
                  <c:v>Involved misapplied forensic science </c:v>
                </c:pt>
                <c:pt idx="3">
                  <c:v>Involved false confessions </c:v>
                </c:pt>
              </c:strCache>
            </c:strRef>
          </c:cat>
          <c:val>
            <c:numRef>
              <c:f>Sheet1!$C$3:$C$6</c:f>
              <c:numCache>
                <c:formatCode>General</c:formatCode>
                <c:ptCount val="4"/>
                <c:pt idx="0">
                  <c:v>63</c:v>
                </c:pt>
                <c:pt idx="1">
                  <c:v>17</c:v>
                </c:pt>
                <c:pt idx="2">
                  <c:v>52</c:v>
                </c:pt>
                <c:pt idx="3">
                  <c:v>26</c:v>
                </c:pt>
              </c:numCache>
            </c:numRef>
          </c:val>
          <c:extLst>
            <c:ext xmlns:c16="http://schemas.microsoft.com/office/drawing/2014/chart" uri="{C3380CC4-5D6E-409C-BE32-E72D297353CC}">
              <c16:uniqueId val="{00000008-248A-9E47-8120-B65CE255AF87}"/>
            </c:ext>
          </c:extLst>
        </c:ser>
        <c:dLbls>
          <c:dLblPos val="inEnd"/>
          <c:showLegendKey val="0"/>
          <c:showVal val="1"/>
          <c:showCatName val="0"/>
          <c:showSerName val="0"/>
          <c:showPercent val="0"/>
          <c:showBubbleSize val="0"/>
        </c:dLbls>
        <c:gapWidth val="41"/>
        <c:axId val="1287508751"/>
        <c:axId val="1293147263"/>
      </c:barChart>
      <c:catAx>
        <c:axId val="12875087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bg1">
                    <a:lumMod val="50000"/>
                  </a:schemeClr>
                </a:solidFill>
                <a:effectLst/>
                <a:latin typeface="Corbel" panose="020B0503020204020204" pitchFamily="34" charset="0"/>
                <a:ea typeface="+mn-ea"/>
                <a:cs typeface="Al Tarikh" pitchFamily="2" charset="-78"/>
              </a:defRPr>
            </a:pPr>
            <a:endParaRPr lang="en-US"/>
          </a:p>
        </c:txPr>
        <c:crossAx val="1293147263"/>
        <c:crosses val="autoZero"/>
        <c:auto val="1"/>
        <c:lblAlgn val="ctr"/>
        <c:lblOffset val="100"/>
        <c:noMultiLvlLbl val="0"/>
      </c:catAx>
      <c:valAx>
        <c:axId val="1293147263"/>
        <c:scaling>
          <c:orientation val="minMax"/>
          <c:max val="70"/>
        </c:scaling>
        <c:delete val="1"/>
        <c:axPos val="l"/>
        <c:numFmt formatCode="General" sourceLinked="1"/>
        <c:majorTickMark val="none"/>
        <c:minorTickMark val="none"/>
        <c:tickLblPos val="nextTo"/>
        <c:crossAx val="1287508751"/>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Nutt</dc:creator>
  <cp:keywords/>
  <dc:description/>
  <cp:lastModifiedBy>Paul Gardner</cp:lastModifiedBy>
  <cp:revision>2</cp:revision>
  <dcterms:created xsi:type="dcterms:W3CDTF">2021-04-21T12:07:00Z</dcterms:created>
  <dcterms:modified xsi:type="dcterms:W3CDTF">2021-04-21T12:07:00Z</dcterms:modified>
</cp:coreProperties>
</file>